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E3" w:rsidRDefault="001622BF" w:rsidP="00C373F6">
      <w:pPr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r w:rsidRPr="001622BF">
        <w:rPr>
          <w:rFonts w:ascii="黑体" w:eastAsia="黑体" w:hAnsi="黑体" w:hint="eastAsia"/>
          <w:b/>
          <w:sz w:val="28"/>
          <w:szCs w:val="28"/>
        </w:rPr>
        <w:t>空中交通安全管理在线教学实验平台</w:t>
      </w:r>
      <w:r w:rsidRPr="001622BF">
        <w:rPr>
          <w:rFonts w:ascii="黑体" w:eastAsia="黑体" w:hAnsi="黑体"/>
          <w:b/>
          <w:sz w:val="28"/>
          <w:szCs w:val="28"/>
        </w:rPr>
        <w:t>建设</w:t>
      </w:r>
      <w:r w:rsidR="00F03538">
        <w:rPr>
          <w:rFonts w:ascii="黑体" w:eastAsia="黑体" w:hAnsi="黑体" w:hint="eastAsia"/>
          <w:b/>
          <w:sz w:val="28"/>
          <w:szCs w:val="28"/>
        </w:rPr>
        <w:t>软件开发</w:t>
      </w:r>
      <w:bookmarkStart w:id="0" w:name="_GoBack"/>
      <w:bookmarkEnd w:id="0"/>
      <w:r w:rsidRPr="001622BF">
        <w:rPr>
          <w:rFonts w:ascii="黑体" w:eastAsia="黑体" w:hAnsi="黑体" w:hint="eastAsia"/>
          <w:b/>
          <w:sz w:val="28"/>
          <w:szCs w:val="28"/>
        </w:rPr>
        <w:t>项目需求</w:t>
      </w:r>
    </w:p>
    <w:tbl>
      <w:tblPr>
        <w:tblW w:w="9607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1811"/>
        <w:gridCol w:w="7796"/>
      </w:tblGrid>
      <w:tr w:rsidR="003E32A2" w:rsidTr="003E32A2">
        <w:trPr>
          <w:trHeight w:val="17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3E32A2" w:rsidRDefault="003E32A2" w:rsidP="00C373F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RANGE!A1:D16"/>
            <w:bookmarkEnd w:id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项目需求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3E32A2" w:rsidRDefault="003E32A2" w:rsidP="00C373F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需求规格</w:t>
            </w:r>
          </w:p>
        </w:tc>
      </w:tr>
      <w:tr w:rsidR="003E32A2" w:rsidTr="00254BF6">
        <w:trPr>
          <w:trHeight w:val="56"/>
        </w:trPr>
        <w:tc>
          <w:tcPr>
            <w:tcW w:w="9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3E32A2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一、</w:t>
            </w:r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管安全</w:t>
            </w:r>
            <w:proofErr w:type="gramEnd"/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培训系统</w:t>
            </w:r>
          </w:p>
        </w:tc>
      </w:tr>
      <w:tr w:rsidR="003E32A2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Pr="00FB399F" w:rsidRDefault="003E32A2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B39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1.培训内容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3E32A2" w:rsidP="00C373F6">
            <w:pPr>
              <w:pStyle w:val="af2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培训内容支持</w:t>
            </w:r>
            <w:r w:rsidR="00860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四种格式：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PPT、WORD、PDF及MP4。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PPT培训课件包括以下七类内容：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2" w:name="_Toc529442482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管安全</w:t>
            </w:r>
            <w:proofErr w:type="gramEnd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相关法律法规</w:t>
            </w:r>
            <w:bookmarkEnd w:id="2"/>
          </w:p>
          <w:p w:rsidR="003E32A2" w:rsidRPr="006F3C1A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六部分：</w:t>
            </w: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管法规</w:t>
            </w:r>
            <w:proofErr w:type="gramEnd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标准体系，空</w:t>
            </w:r>
            <w:proofErr w:type="gramStart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管安</w:t>
            </w:r>
            <w:proofErr w:type="gramEnd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全相关法规标准及其应用，</w:t>
            </w:r>
            <w:r w:rsidRPr="006F3C1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ICAO </w:t>
            </w: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附件及文件，安全管理基础理论与方法，全行业适用现行有效空管法规、规章、规范性文件、标准，</w:t>
            </w:r>
            <w:r w:rsidRPr="006F3C1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ICAO </w:t>
            </w: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相关标准、手册与文件资料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3" w:name="_Toc529442483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空管安全管理方法与技术</w:t>
            </w:r>
            <w:bookmarkEnd w:id="3"/>
          </w:p>
          <w:p w:rsidR="003E32A2" w:rsidRPr="006F3C1A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六部分：</w:t>
            </w:r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安全管理基础理论与方法，空管安全管理体系运行与持续改进，安全评估与风险管理，跑道安全管理，安全评估方法与技术应用，危险源识别与管理方法及案例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4" w:name="_Toc529442484"/>
            <w:r w:rsidRPr="00785B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空管不安全事件案例分析</w:t>
            </w:r>
            <w:bookmarkEnd w:id="4"/>
          </w:p>
          <w:p w:rsidR="003E32A2" w:rsidRPr="00785BF1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85B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三部分：</w:t>
            </w:r>
            <w:r w:rsidRPr="00785B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案例分析方法与模型，案例分析</w:t>
            </w:r>
            <w:proofErr w:type="gramStart"/>
            <w:r w:rsidRPr="00785B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85B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及案例分析二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5" w:name="_Toc529442485"/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国内外相关案例介绍</w:t>
            </w:r>
            <w:bookmarkEnd w:id="5"/>
          </w:p>
          <w:p w:rsidR="003E32A2" w:rsidRPr="004818A7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三部分：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国内安全生产事故案例分析，国外安全事故案例分析及安全的正确实例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6" w:name="_Toc529442486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地方特色（地方制度、地方特色方法与技术）</w:t>
            </w:r>
            <w:bookmarkEnd w:id="6"/>
          </w:p>
          <w:p w:rsidR="003E32A2" w:rsidRPr="00FB399F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包括五部分：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防范“错、忘、漏”的好途径（华东空管局）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精心构筑八道“封锁线”全力围剿管制“错忘漏”（东北空管局）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地方制度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地方特色方法与技术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4818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空管人为因素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7" w:name="_Toc529442487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领导讲座</w:t>
            </w:r>
            <w:bookmarkEnd w:id="7"/>
          </w:p>
          <w:p w:rsidR="003E32A2" w:rsidRPr="00FB399F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包括四个部分：</w:t>
            </w:r>
            <w:r w:rsidRPr="00EF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安全培训要求及安全管理发展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F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基于绩效的精细化设备运行安全管理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F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空管系统安全形势分析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EF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管制疲劳防范方法与技术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8" w:name="_Toc529442488"/>
            <w:r w:rsidRPr="006F3C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自学材料</w:t>
            </w:r>
            <w:bookmarkEnd w:id="8"/>
          </w:p>
          <w:p w:rsidR="003E32A2" w:rsidRPr="00463A54" w:rsidRDefault="003E32A2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包括两个部分：</w:t>
            </w:r>
            <w:r w:rsidRPr="00463A5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全行业适用现行有效空管法规、规章、规范性文件、标准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463A5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ICAO </w:t>
            </w:r>
            <w:r w:rsidRPr="00463A5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相关标准、手册与文件资料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培训视频</w:t>
            </w:r>
          </w:p>
          <w:p w:rsidR="003E32A2" w:rsidRPr="00F56E9C" w:rsidRDefault="003E32A2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包括三个部分：</w:t>
            </w:r>
            <w:r w:rsidRPr="008425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讲解视频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56E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事件案例视频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F56E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实时添加相关培训视频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E32A2" w:rsidRDefault="003E32A2" w:rsidP="00C373F6">
            <w:pPr>
              <w:pStyle w:val="af2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自学材料</w:t>
            </w:r>
          </w:p>
          <w:p w:rsidR="003E32A2" w:rsidRDefault="003E32A2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44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收集整理的空</w:t>
            </w:r>
            <w:proofErr w:type="gramStart"/>
            <w:r w:rsidRPr="006744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管安全</w:t>
            </w:r>
            <w:proofErr w:type="gramEnd"/>
            <w:r w:rsidRPr="006744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相关自学材料。</w:t>
            </w:r>
          </w:p>
          <w:p w:rsidR="003E32A2" w:rsidRPr="00D32FF9" w:rsidRDefault="003E32A2" w:rsidP="00C373F6">
            <w:pPr>
              <w:pStyle w:val="af2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9" w:name="_Toc529442491"/>
            <w:r w:rsidRPr="00D32F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测验与考核试题</w:t>
            </w:r>
            <w:bookmarkEnd w:id="9"/>
          </w:p>
          <w:p w:rsidR="003E32A2" w:rsidRPr="00D32FF9" w:rsidRDefault="003E32A2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2F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课程模块测验试题</w:t>
            </w:r>
            <w:r w:rsidRPr="00D32FF9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400</w:t>
            </w:r>
            <w:r w:rsidRPr="00D32F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道和培训完成后综合考核试题</w:t>
            </w:r>
            <w:r w:rsidRPr="00D32FF9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200</w:t>
            </w:r>
            <w:r w:rsidRPr="00D32F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道。</w:t>
            </w:r>
          </w:p>
        </w:tc>
      </w:tr>
      <w:tr w:rsidR="003E32A2" w:rsidTr="003E32A2">
        <w:trPr>
          <w:trHeight w:val="64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Pr="00FB399F" w:rsidRDefault="003E32A2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2.系统功能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Pr="00484117" w:rsidRDefault="003E32A2" w:rsidP="00B2799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8411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六部分功能</w:t>
            </w:r>
            <w:r w:rsidRPr="0048411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：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身份识别、用户注册</w:t>
            </w:r>
            <w:r w:rsidRPr="0048411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/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密码找回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个人中心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培训课程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培训管理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系统管理。</w:t>
            </w:r>
          </w:p>
        </w:tc>
      </w:tr>
      <w:tr w:rsidR="003E32A2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3E32A2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5E0D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3E32A2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17D6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D6" w:rsidRDefault="008A17D6" w:rsidP="00C373F6">
            <w:pPr>
              <w:widowControl/>
              <w:spacing w:line="276" w:lineRule="auto"/>
              <w:ind w:leftChars="100" w:left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3.1服务器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7D6" w:rsidRPr="008A17D6" w:rsidRDefault="008A17D6" w:rsidP="00C373F6">
            <w:pPr>
              <w:pStyle w:val="af2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10" w:name="_Toc492936354"/>
            <w:bookmarkStart w:id="11" w:name="_Toc493454243"/>
            <w:bookmarkStart w:id="12" w:name="_Toc493538925"/>
            <w:bookmarkStart w:id="13" w:name="_Toc515281202"/>
            <w:bookmarkStart w:id="14" w:name="_Toc515288752"/>
            <w:bookmarkStart w:id="15" w:name="_Toc515372136"/>
            <w:r w:rsidRPr="008A17D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硬件环境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:rsidR="008A17D6" w:rsidRPr="00981C26" w:rsidRDefault="008A17D6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81C2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支持PC Server、IBM Server、HP Server。</w:t>
            </w:r>
          </w:p>
          <w:p w:rsidR="008A17D6" w:rsidRPr="008A17D6" w:rsidRDefault="008A17D6" w:rsidP="00C373F6">
            <w:pPr>
              <w:pStyle w:val="af2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16" w:name="_Toc492936355"/>
            <w:bookmarkStart w:id="17" w:name="_Toc493454244"/>
            <w:bookmarkStart w:id="18" w:name="_Toc493538926"/>
            <w:bookmarkStart w:id="19" w:name="_Toc515281203"/>
            <w:bookmarkStart w:id="20" w:name="_Toc515288753"/>
            <w:bookmarkStart w:id="21" w:name="_Toc515372137"/>
            <w:r w:rsidRPr="008A17D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软件环境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  <w:p w:rsidR="008A17D6" w:rsidRDefault="008A17D6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81C2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支持Windows、Linux操作系统。</w:t>
            </w:r>
          </w:p>
        </w:tc>
      </w:tr>
      <w:tr w:rsidR="00FF3D96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96" w:rsidRDefault="00FF3D96" w:rsidP="00C373F6">
            <w:pPr>
              <w:widowControl/>
              <w:spacing w:line="276" w:lineRule="auto"/>
              <w:ind w:leftChars="100" w:left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3.2PC终端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D96" w:rsidRPr="00FF3D96" w:rsidRDefault="00FF3D96" w:rsidP="00C373F6">
            <w:pPr>
              <w:pStyle w:val="af2"/>
              <w:widowControl/>
              <w:numPr>
                <w:ilvl w:val="0"/>
                <w:numId w:val="21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22" w:name="_Toc492936357"/>
            <w:bookmarkStart w:id="23" w:name="_Toc493454246"/>
            <w:bookmarkStart w:id="24" w:name="_Toc493538928"/>
            <w:bookmarkStart w:id="25" w:name="_Toc515281205"/>
            <w:bookmarkStart w:id="26" w:name="_Toc515288755"/>
            <w:bookmarkStart w:id="27" w:name="_Toc515372139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硬件环境</w:t>
            </w:r>
            <w:bookmarkEnd w:id="22"/>
            <w:bookmarkEnd w:id="23"/>
            <w:bookmarkEnd w:id="24"/>
            <w:bookmarkEnd w:id="25"/>
            <w:bookmarkEnd w:id="26"/>
            <w:bookmarkEnd w:id="27"/>
          </w:p>
          <w:p w:rsidR="00FF3D96" w:rsidRPr="00FF3D96" w:rsidRDefault="00FF3D96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28" w:name="_Toc481649129"/>
            <w:bookmarkStart w:id="29" w:name="_Toc481796588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显示器分辨率</w:t>
            </w:r>
            <w:bookmarkEnd w:id="28"/>
            <w:bookmarkEnd w:id="29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不低于1366*768。</w:t>
            </w:r>
          </w:p>
          <w:p w:rsidR="00FF3D96" w:rsidRPr="00FF3D96" w:rsidRDefault="00FF3D96" w:rsidP="00C373F6">
            <w:pPr>
              <w:pStyle w:val="af2"/>
              <w:widowControl/>
              <w:numPr>
                <w:ilvl w:val="0"/>
                <w:numId w:val="21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30" w:name="_Toc492936358"/>
            <w:bookmarkStart w:id="31" w:name="_Toc493454247"/>
            <w:bookmarkStart w:id="32" w:name="_Toc493538929"/>
            <w:bookmarkStart w:id="33" w:name="_Toc515281206"/>
            <w:bookmarkStart w:id="34" w:name="_Toc515288756"/>
            <w:bookmarkStart w:id="35" w:name="_Toc515372140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软件环境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  <w:p w:rsidR="00FF3D96" w:rsidRPr="00FF3D96" w:rsidRDefault="00FF3D96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36" w:name="_Toc481649127"/>
            <w:bookmarkStart w:id="37" w:name="_Toc481796586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</w:t>
            </w:r>
            <w:bookmarkEnd w:id="36"/>
            <w:bookmarkEnd w:id="37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微软公司的Windows 7（32位或64位）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Widows 10（32位或64位）操作系统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FF3D96" w:rsidRPr="008A17D6" w:rsidRDefault="00FF3D96" w:rsidP="00C373F6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38" w:name="_Toc481649128"/>
            <w:bookmarkStart w:id="39" w:name="_Toc481796587"/>
            <w:proofErr w:type="gramStart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支持谷歌公司</w:t>
            </w:r>
            <w:proofErr w:type="gramEnd"/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的Chrome（版本54以上）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网页浏览器和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微软公司的Internet Explorer（版本11）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网页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浏览器</w:t>
            </w:r>
            <w:bookmarkEnd w:id="38"/>
            <w:bookmarkEnd w:id="39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C61A7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A7" w:rsidRDefault="00DC61A7" w:rsidP="00C373F6">
            <w:pPr>
              <w:widowControl/>
              <w:spacing w:line="276" w:lineRule="auto"/>
              <w:ind w:leftChars="100" w:left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3.3移动终端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61A7" w:rsidRPr="00FF3D96" w:rsidRDefault="000B5196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B51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苹果公司的</w:t>
            </w:r>
            <w:r w:rsidRPr="000B51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I</w:t>
            </w:r>
            <w:r w:rsidRPr="000B51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OS9.0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操作系统</w:t>
            </w:r>
            <w:r w:rsidRPr="000B51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="003057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谷歌公司的</w:t>
            </w:r>
            <w:r w:rsidR="003057EA" w:rsidRPr="000B51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Android</w:t>
            </w:r>
            <w:r w:rsidRPr="000B51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6.0操作系统</w:t>
            </w:r>
            <w:r w:rsidRPr="000B51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13D17" w:rsidTr="0065236C">
        <w:trPr>
          <w:trHeight w:val="56"/>
        </w:trPr>
        <w:tc>
          <w:tcPr>
            <w:tcW w:w="9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17" w:rsidRPr="000B5196" w:rsidRDefault="00B13D17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二、</w:t>
            </w:r>
            <w:r w:rsidRPr="00B13D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B13D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管运行</w:t>
            </w:r>
            <w:proofErr w:type="gramEnd"/>
            <w:r w:rsidRPr="00B13D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概率安全评估系统</w:t>
            </w:r>
          </w:p>
        </w:tc>
      </w:tr>
      <w:tr w:rsidR="00B13D17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17" w:rsidRPr="00A52CF8" w:rsidRDefault="00A52CF8" w:rsidP="00A52CF8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1.系统功能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D17" w:rsidRPr="000B5196" w:rsidRDefault="00A52CF8" w:rsidP="00780EE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8411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五部分功能</w:t>
            </w:r>
            <w:r w:rsidRPr="0048411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：</w:t>
            </w:r>
            <w:r w:rsidRPr="00A52C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身份识别、个人中心、安全评估应用、安全评估模型</w:t>
            </w:r>
            <w:r w:rsidR="00780E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A52C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系统管理</w:t>
            </w:r>
            <w:r w:rsidRPr="004841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3E32A2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273837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2.运行环境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2A2" w:rsidRDefault="003E32A2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0FA5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E00FA5" w:rsidP="00286B3D">
            <w:pPr>
              <w:widowControl/>
              <w:spacing w:line="276" w:lineRule="auto"/>
              <w:ind w:leftChars="100" w:left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2.1服务器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Pr="008A17D6" w:rsidRDefault="00E00FA5" w:rsidP="00E00FA5">
            <w:pPr>
              <w:pStyle w:val="af2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17D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硬件环境</w:t>
            </w:r>
          </w:p>
          <w:p w:rsidR="00E00FA5" w:rsidRPr="00981C26" w:rsidRDefault="00E00FA5" w:rsidP="00286B3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81C2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支持PC Server、IBM Server、HP Server。</w:t>
            </w:r>
          </w:p>
          <w:p w:rsidR="00E00FA5" w:rsidRPr="008A17D6" w:rsidRDefault="00E00FA5" w:rsidP="00E00FA5">
            <w:pPr>
              <w:pStyle w:val="af2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17D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软件环境</w:t>
            </w:r>
          </w:p>
          <w:p w:rsidR="00E00FA5" w:rsidRDefault="00E00FA5" w:rsidP="00286B3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81C2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支持Windows、Linux操作系统。</w:t>
            </w:r>
          </w:p>
        </w:tc>
      </w:tr>
      <w:tr w:rsidR="00E00FA5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E00FA5" w:rsidP="00286B3D">
            <w:pPr>
              <w:widowControl/>
              <w:spacing w:line="276" w:lineRule="auto"/>
              <w:ind w:leftChars="100" w:left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2.2PC终端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Pr="00FF3D96" w:rsidRDefault="00E00FA5" w:rsidP="00E00FA5">
            <w:pPr>
              <w:pStyle w:val="af2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硬件环境</w:t>
            </w:r>
          </w:p>
          <w:p w:rsidR="00E00FA5" w:rsidRPr="00FF3D96" w:rsidRDefault="00E00FA5" w:rsidP="00286B3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显示器分辨率不低于1366*768。</w:t>
            </w:r>
          </w:p>
          <w:p w:rsidR="00E00FA5" w:rsidRPr="00FF3D96" w:rsidRDefault="00E00FA5" w:rsidP="00E00FA5">
            <w:pPr>
              <w:pStyle w:val="af2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软件环境</w:t>
            </w:r>
          </w:p>
          <w:p w:rsidR="00E00FA5" w:rsidRPr="00FF3D96" w:rsidRDefault="00E00FA5" w:rsidP="00286B3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支持微软公司的Windows 7（32位或64位）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Widows 10（32位或64位）操作系统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E00FA5" w:rsidRPr="008A17D6" w:rsidRDefault="00E00FA5" w:rsidP="00286B3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支持谷歌公司的Chrome（版本54以上）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网页浏览器和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微软公司的Internet Explorer（版本11）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网页</w:t>
            </w:r>
            <w:r w:rsidRPr="00FF3D9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浏览器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E00FA5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4C250E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C25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r w:rsidR="00E00FA5" w:rsidRPr="004C25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、性能要求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E00FA5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2209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采用基于</w:t>
            </w:r>
            <w:proofErr w:type="gramStart"/>
            <w:r w:rsidRPr="00142209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142209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环境下的分布式架构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；在移动互联网环境下，满足同时在线不少于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人稳定流畅学习；系统界面清爽、简捷，操作简单和体验感好。</w:t>
            </w:r>
          </w:p>
        </w:tc>
      </w:tr>
      <w:tr w:rsidR="00E00FA5" w:rsidTr="003E32A2">
        <w:trPr>
          <w:trHeight w:val="56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8E247E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四、</w:t>
            </w:r>
            <w:r w:rsidR="00E00FA5" w:rsidRPr="008E24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开发周期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Pr="00142209" w:rsidRDefault="00E00FA5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1163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合同签订后</w:t>
            </w:r>
            <w:r w:rsidRPr="008116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81163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0个</w:t>
            </w:r>
            <w:proofErr w:type="gramStart"/>
            <w:r w:rsidRPr="0081163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</w:t>
            </w:r>
          </w:p>
        </w:tc>
      </w:tr>
      <w:tr w:rsidR="00E00FA5" w:rsidTr="003E32A2">
        <w:trPr>
          <w:trHeight w:val="56"/>
        </w:trPr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8E247E" w:rsidP="00C373F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E00FA5" w:rsidRPr="008E24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、交付成果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A5" w:rsidRDefault="00E00FA5" w:rsidP="00C373F6">
            <w:pPr>
              <w:pStyle w:val="af2"/>
              <w:widowControl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A7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  <w:p w:rsidR="00E00FA5" w:rsidRDefault="00E00FA5" w:rsidP="00C373F6">
            <w:pPr>
              <w:pStyle w:val="af2"/>
              <w:widowControl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管安全</w:t>
            </w:r>
            <w:proofErr w:type="gramEnd"/>
            <w:r w:rsidRPr="00EA4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培训系统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（一套）</w:t>
            </w:r>
          </w:p>
          <w:p w:rsidR="00E00FA5" w:rsidRDefault="00E00FA5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包括三个部分：Web应用程序、IOS APP应用程序及Android APP应用程序；</w:t>
            </w:r>
          </w:p>
          <w:p w:rsidR="00E00FA5" w:rsidRDefault="00E00FA5" w:rsidP="00C373F6">
            <w:pPr>
              <w:pStyle w:val="af2"/>
              <w:widowControl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46D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proofErr w:type="gramStart"/>
            <w:r w:rsidRPr="00C46D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管运行</w:t>
            </w:r>
            <w:proofErr w:type="gramEnd"/>
            <w:r w:rsidRPr="00C46D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概率安全评估系统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（一套）</w:t>
            </w:r>
          </w:p>
          <w:p w:rsidR="00E00FA5" w:rsidRPr="00580D9A" w:rsidRDefault="00E00FA5" w:rsidP="00C373F6">
            <w:pPr>
              <w:pStyle w:val="af2"/>
              <w:widowControl/>
              <w:spacing w:line="276" w:lineRule="auto"/>
              <w:ind w:left="84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包括Web应用程序。</w:t>
            </w:r>
          </w:p>
          <w:p w:rsidR="00E00FA5" w:rsidRDefault="00E00FA5" w:rsidP="00C373F6">
            <w:pPr>
              <w:pStyle w:val="af2"/>
              <w:widowControl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A7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用户手册及相关资料</w:t>
            </w:r>
          </w:p>
          <w:p w:rsidR="00E00FA5" w:rsidRPr="00AE17CD" w:rsidRDefault="00E00FA5" w:rsidP="00AE17CD">
            <w:pPr>
              <w:pStyle w:val="af2"/>
              <w:widowControl/>
              <w:spacing w:line="276" w:lineRule="auto"/>
              <w:ind w:left="420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包括两个文件：</w:t>
            </w:r>
            <w:r w:rsidRPr="00914495">
              <w:rPr>
                <w:rFonts w:hint="eastAsia"/>
                <w:sz w:val="18"/>
                <w:szCs w:val="18"/>
              </w:rPr>
              <w:t>《</w:t>
            </w:r>
            <w:r w:rsidRPr="00914495">
              <w:rPr>
                <w:sz w:val="18"/>
                <w:szCs w:val="18"/>
              </w:rPr>
              <w:t>空管安全培训系统用户手册》</w:t>
            </w:r>
            <w:r>
              <w:rPr>
                <w:rFonts w:hint="eastAsia"/>
                <w:sz w:val="18"/>
                <w:szCs w:val="18"/>
              </w:rPr>
              <w:t>和</w:t>
            </w:r>
            <w:r w:rsidRPr="00AE17CD">
              <w:rPr>
                <w:rFonts w:hint="eastAsia"/>
                <w:sz w:val="18"/>
                <w:szCs w:val="18"/>
              </w:rPr>
              <w:t>《</w:t>
            </w:r>
            <w:r w:rsidRPr="00AE17CD">
              <w:rPr>
                <w:sz w:val="18"/>
                <w:szCs w:val="18"/>
              </w:rPr>
              <w:t>空管运行概率安全评估系统用户手册》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00FA5" w:rsidRDefault="00E00FA5" w:rsidP="00C373F6">
            <w:pPr>
              <w:pStyle w:val="af2"/>
              <w:widowControl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交付成果不包含源代码。交付成果的</w:t>
            </w:r>
            <w:r w:rsidRPr="00AA7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知识产权归中国民用航空飞行学院所有。</w:t>
            </w:r>
          </w:p>
        </w:tc>
      </w:tr>
    </w:tbl>
    <w:p w:rsidR="005823E3" w:rsidRDefault="005823E3" w:rsidP="00794B1C">
      <w:pPr>
        <w:widowControl/>
        <w:spacing w:line="276" w:lineRule="auto"/>
        <w:ind w:firstLine="420"/>
        <w:jc w:val="right"/>
        <w:rPr>
          <w:rFonts w:ascii="宋体"/>
          <w:sz w:val="24"/>
          <w:szCs w:val="24"/>
        </w:rPr>
      </w:pPr>
    </w:p>
    <w:sectPr w:rsidR="005823E3" w:rsidSect="005823E3">
      <w:footerReference w:type="default" r:id="rId8"/>
      <w:pgSz w:w="11906" w:h="16838"/>
      <w:pgMar w:top="1418" w:right="1418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0D" w:rsidRDefault="00982D0D" w:rsidP="005823E3">
      <w:r>
        <w:separator/>
      </w:r>
    </w:p>
  </w:endnote>
  <w:endnote w:type="continuationSeparator" w:id="0">
    <w:p w:rsidR="00982D0D" w:rsidRDefault="00982D0D" w:rsidP="005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E4" w:rsidRDefault="00A857E4">
    <w:pPr>
      <w:pStyle w:val="ab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94B1C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94B1C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0D" w:rsidRDefault="00982D0D" w:rsidP="005823E3">
      <w:r>
        <w:separator/>
      </w:r>
    </w:p>
  </w:footnote>
  <w:footnote w:type="continuationSeparator" w:id="0">
    <w:p w:rsidR="00982D0D" w:rsidRDefault="00982D0D" w:rsidP="0058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234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1" w15:restartNumberingAfterBreak="0">
    <w:nsid w:val="07AC7118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2" w15:restartNumberingAfterBreak="0">
    <w:nsid w:val="0C0670CF"/>
    <w:multiLevelType w:val="hybridMultilevel"/>
    <w:tmpl w:val="28BAB380"/>
    <w:lvl w:ilvl="0" w:tplc="CCF21BA8">
      <w:start w:val="1"/>
      <w:numFmt w:val="decimal"/>
      <w:lvlText w:val="%1)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0C08B0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3D621F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5" w15:restartNumberingAfterBreak="0">
    <w:nsid w:val="0E631C31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6" w15:restartNumberingAfterBreak="0">
    <w:nsid w:val="1264462F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7" w15:restartNumberingAfterBreak="0">
    <w:nsid w:val="12E87577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B30B82"/>
    <w:multiLevelType w:val="multilevel"/>
    <w:tmpl w:val="1AB30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229738A5"/>
    <w:multiLevelType w:val="hybridMultilevel"/>
    <w:tmpl w:val="C85E5C1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DE42FEE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2D3046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9B4B6E"/>
    <w:multiLevelType w:val="multilevel"/>
    <w:tmpl w:val="E24E7092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%4)"/>
      <w:lvlJc w:val="left"/>
      <w:pPr>
        <w:ind w:left="1394" w:hanging="708"/>
      </w:pPr>
      <w:rPr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13" w15:restartNumberingAfterBreak="0">
    <w:nsid w:val="378B7F80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C7082A"/>
    <w:multiLevelType w:val="multilevel"/>
    <w:tmpl w:val="37C708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0EA1CB3"/>
    <w:multiLevelType w:val="hybridMultilevel"/>
    <w:tmpl w:val="F260070A"/>
    <w:lvl w:ilvl="0" w:tplc="04090011">
      <w:start w:val="1"/>
      <w:numFmt w:val="decimal"/>
      <w:pStyle w:val="1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6" w15:restartNumberingAfterBreak="0">
    <w:nsid w:val="46C53B0E"/>
    <w:multiLevelType w:val="multilevel"/>
    <w:tmpl w:val="EFC4D896"/>
    <w:lvl w:ilvl="0">
      <w:start w:val="1"/>
      <w:numFmt w:val="decimal"/>
      <w:pStyle w:val="10"/>
      <w:lvlText w:val="%1"/>
      <w:lvlJc w:val="left"/>
      <w:pPr>
        <w:tabs>
          <w:tab w:val="num" w:pos="454"/>
        </w:tabs>
        <w:ind w:left="0" w:firstLine="0"/>
      </w:pPr>
      <w:rPr>
        <w:rFonts w:ascii="宋体" w:eastAsia="宋体" w:hAnsi="宋体" w:hint="eastAsia"/>
        <w:b/>
        <w:i w:val="0"/>
        <w:sz w:val="32"/>
        <w:u w:val="no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0" w:firstLine="0"/>
      </w:pPr>
      <w:rPr>
        <w:rFonts w:ascii="宋体" w:eastAsia="宋体" w:hAnsi="宋体" w:hint="eastAsia"/>
        <w:b/>
        <w:i w:val="0"/>
        <w:sz w:val="28"/>
        <w:szCs w:val="28"/>
        <w:u w:val="no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0" w:firstLine="0"/>
      </w:pPr>
      <w:rPr>
        <w:rFonts w:ascii="宋体" w:eastAsia="宋体" w:hAnsi="宋体" w:hint="eastAsia"/>
        <w:b/>
        <w:i w:val="0"/>
        <w:sz w:val="24"/>
        <w:szCs w:val="24"/>
        <w:u w:val="no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1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4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61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74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</w:abstractNum>
  <w:abstractNum w:abstractNumId="17" w15:restartNumberingAfterBreak="0">
    <w:nsid w:val="50E476DB"/>
    <w:multiLevelType w:val="multilevel"/>
    <w:tmpl w:val="50E476DB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1CF3C10"/>
    <w:multiLevelType w:val="hybridMultilevel"/>
    <w:tmpl w:val="28BAB380"/>
    <w:lvl w:ilvl="0" w:tplc="CCF21BA8">
      <w:start w:val="1"/>
      <w:numFmt w:val="decimal"/>
      <w:lvlText w:val="%1)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29A2AA0"/>
    <w:multiLevelType w:val="multilevel"/>
    <w:tmpl w:val="E24E7092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%4)"/>
      <w:lvlJc w:val="left"/>
      <w:pPr>
        <w:ind w:left="1394" w:hanging="708"/>
      </w:pPr>
      <w:rPr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abstractNum w:abstractNumId="20" w15:restartNumberingAfterBreak="0">
    <w:nsid w:val="54812553"/>
    <w:multiLevelType w:val="hybridMultilevel"/>
    <w:tmpl w:val="C85E5C1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BEF36F8"/>
    <w:multiLevelType w:val="hybridMultilevel"/>
    <w:tmpl w:val="C85E5C1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6C01B08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106D08"/>
    <w:multiLevelType w:val="hybridMultilevel"/>
    <w:tmpl w:val="4F084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0F7B56"/>
    <w:multiLevelType w:val="multilevel"/>
    <w:tmpl w:val="D640EF1C"/>
    <w:lvl w:ilvl="0">
      <w:start w:val="4"/>
      <w:numFmt w:val="decimal"/>
      <w:lvlText w:val="%1"/>
      <w:lvlJc w:val="left"/>
      <w:pPr>
        <w:ind w:left="1167" w:hanging="908"/>
      </w:pPr>
    </w:lvl>
    <w:lvl w:ilvl="1">
      <w:start w:val="2"/>
      <w:numFmt w:val="decimal"/>
      <w:lvlText w:val="%1.%2"/>
      <w:lvlJc w:val="left"/>
      <w:pPr>
        <w:ind w:left="1167" w:hanging="908"/>
      </w:pPr>
    </w:lvl>
    <w:lvl w:ilvl="2">
      <w:start w:val="1"/>
      <w:numFmt w:val="decimal"/>
      <w:lvlText w:val="%1.%2.%3"/>
      <w:lvlJc w:val="left"/>
      <w:pPr>
        <w:ind w:left="1167" w:hanging="908"/>
      </w:pPr>
      <w:rPr>
        <w:rFonts w:ascii="宋体" w:hAnsi="Times New Roman" w:cs="宋体"/>
        <w:b/>
        <w:bCs/>
        <w:spacing w:val="0"/>
        <w:w w:val="99"/>
        <w:sz w:val="30"/>
        <w:szCs w:val="30"/>
      </w:rPr>
    </w:lvl>
    <w:lvl w:ilvl="3">
      <w:start w:val="1"/>
      <w:numFmt w:val="decimal"/>
      <w:lvlText w:val="（%4）"/>
      <w:lvlJc w:val="left"/>
      <w:pPr>
        <w:ind w:left="1394" w:hanging="708"/>
      </w:pPr>
      <w:rPr>
        <w:rFonts w:ascii="宋体" w:hAnsi="Times New Roman" w:cs="宋体"/>
        <w:b w:val="0"/>
        <w:b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678" w:hanging="285"/>
      </w:pPr>
      <w:rPr>
        <w:rFonts w:ascii="宋体" w:eastAsia="宋体" w:hAnsi="宋体"/>
        <w:b w:val="0"/>
        <w:bCs w:val="0"/>
        <w:spacing w:val="-13"/>
        <w:w w:val="100"/>
      </w:rPr>
    </w:lvl>
    <w:lvl w:ilvl="5">
      <w:numFmt w:val="bullet"/>
      <w:lvlText w:val="•"/>
      <w:lvlJc w:val="left"/>
      <w:pPr>
        <w:ind w:left="4936" w:hanging="285"/>
      </w:pPr>
    </w:lvl>
    <w:lvl w:ilvl="6">
      <w:numFmt w:val="bullet"/>
      <w:lvlText w:val="•"/>
      <w:lvlJc w:val="left"/>
      <w:pPr>
        <w:ind w:left="6022" w:hanging="285"/>
      </w:pPr>
    </w:lvl>
    <w:lvl w:ilvl="7">
      <w:numFmt w:val="bullet"/>
      <w:lvlText w:val="•"/>
      <w:lvlJc w:val="left"/>
      <w:pPr>
        <w:ind w:left="7107" w:hanging="285"/>
      </w:pPr>
    </w:lvl>
    <w:lvl w:ilvl="8">
      <w:numFmt w:val="bullet"/>
      <w:lvlText w:val="•"/>
      <w:lvlJc w:val="left"/>
      <w:pPr>
        <w:ind w:left="8193" w:hanging="285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5"/>
  </w:num>
  <w:num w:numId="9">
    <w:abstractNumId w:val="24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19"/>
  </w:num>
  <w:num w:numId="15">
    <w:abstractNumId w:val="20"/>
  </w:num>
  <w:num w:numId="16">
    <w:abstractNumId w:val="16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3"/>
  </w:num>
  <w:num w:numId="22">
    <w:abstractNumId w:val="13"/>
  </w:num>
  <w:num w:numId="23">
    <w:abstractNumId w:val="21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016"/>
    <w:rsid w:val="00007621"/>
    <w:rsid w:val="00024522"/>
    <w:rsid w:val="00027BB8"/>
    <w:rsid w:val="00030E90"/>
    <w:rsid w:val="000344F2"/>
    <w:rsid w:val="00041A54"/>
    <w:rsid w:val="0004263B"/>
    <w:rsid w:val="0004380A"/>
    <w:rsid w:val="000439EF"/>
    <w:rsid w:val="00043FEA"/>
    <w:rsid w:val="00046696"/>
    <w:rsid w:val="0005114B"/>
    <w:rsid w:val="00053B9E"/>
    <w:rsid w:val="00065A31"/>
    <w:rsid w:val="00077529"/>
    <w:rsid w:val="0009354A"/>
    <w:rsid w:val="000A57A8"/>
    <w:rsid w:val="000B4685"/>
    <w:rsid w:val="000B5196"/>
    <w:rsid w:val="000C0818"/>
    <w:rsid w:val="000F4100"/>
    <w:rsid w:val="001047D6"/>
    <w:rsid w:val="001103A8"/>
    <w:rsid w:val="00121564"/>
    <w:rsid w:val="0012666D"/>
    <w:rsid w:val="0013397F"/>
    <w:rsid w:val="00133EE0"/>
    <w:rsid w:val="00142209"/>
    <w:rsid w:val="001525B4"/>
    <w:rsid w:val="00152AA1"/>
    <w:rsid w:val="0016049D"/>
    <w:rsid w:val="001622BF"/>
    <w:rsid w:val="00167BDD"/>
    <w:rsid w:val="001723FA"/>
    <w:rsid w:val="00173D8C"/>
    <w:rsid w:val="001769B5"/>
    <w:rsid w:val="00192C95"/>
    <w:rsid w:val="001A1C09"/>
    <w:rsid w:val="001A6C67"/>
    <w:rsid w:val="001A7E5D"/>
    <w:rsid w:val="001B01EA"/>
    <w:rsid w:val="001C0218"/>
    <w:rsid w:val="001C5BC0"/>
    <w:rsid w:val="001D75ED"/>
    <w:rsid w:val="001E3F5C"/>
    <w:rsid w:val="001F2FDB"/>
    <w:rsid w:val="001F4C04"/>
    <w:rsid w:val="001F549A"/>
    <w:rsid w:val="002211FB"/>
    <w:rsid w:val="002227CC"/>
    <w:rsid w:val="002266B4"/>
    <w:rsid w:val="00226D6A"/>
    <w:rsid w:val="00230C31"/>
    <w:rsid w:val="002317C7"/>
    <w:rsid w:val="00254900"/>
    <w:rsid w:val="00256B2E"/>
    <w:rsid w:val="00257B7D"/>
    <w:rsid w:val="002671AC"/>
    <w:rsid w:val="00273837"/>
    <w:rsid w:val="002738C4"/>
    <w:rsid w:val="00286686"/>
    <w:rsid w:val="00286AD9"/>
    <w:rsid w:val="00287EA7"/>
    <w:rsid w:val="002909AE"/>
    <w:rsid w:val="00292081"/>
    <w:rsid w:val="00295F5D"/>
    <w:rsid w:val="002A3E55"/>
    <w:rsid w:val="002A7676"/>
    <w:rsid w:val="002B02A8"/>
    <w:rsid w:val="002B297C"/>
    <w:rsid w:val="002C5AFB"/>
    <w:rsid w:val="002E67E9"/>
    <w:rsid w:val="003057EA"/>
    <w:rsid w:val="00314322"/>
    <w:rsid w:val="003347F9"/>
    <w:rsid w:val="003402A8"/>
    <w:rsid w:val="003516CA"/>
    <w:rsid w:val="00351BF2"/>
    <w:rsid w:val="00370190"/>
    <w:rsid w:val="00382AEA"/>
    <w:rsid w:val="00387CA9"/>
    <w:rsid w:val="003A055D"/>
    <w:rsid w:val="003B1C15"/>
    <w:rsid w:val="003C334D"/>
    <w:rsid w:val="003C707E"/>
    <w:rsid w:val="003D7983"/>
    <w:rsid w:val="003E1333"/>
    <w:rsid w:val="003E32A2"/>
    <w:rsid w:val="003F4DF9"/>
    <w:rsid w:val="0040458D"/>
    <w:rsid w:val="00423380"/>
    <w:rsid w:val="00423AD2"/>
    <w:rsid w:val="00434B80"/>
    <w:rsid w:val="004377A2"/>
    <w:rsid w:val="004410C4"/>
    <w:rsid w:val="00444BC9"/>
    <w:rsid w:val="004451F1"/>
    <w:rsid w:val="0045075D"/>
    <w:rsid w:val="00450767"/>
    <w:rsid w:val="00453659"/>
    <w:rsid w:val="004578D4"/>
    <w:rsid w:val="00463A54"/>
    <w:rsid w:val="004818A7"/>
    <w:rsid w:val="00484117"/>
    <w:rsid w:val="004850AF"/>
    <w:rsid w:val="004B5C92"/>
    <w:rsid w:val="004C250E"/>
    <w:rsid w:val="004C3C62"/>
    <w:rsid w:val="004C597C"/>
    <w:rsid w:val="004E437A"/>
    <w:rsid w:val="00507114"/>
    <w:rsid w:val="005143EE"/>
    <w:rsid w:val="00515EB6"/>
    <w:rsid w:val="0054456D"/>
    <w:rsid w:val="0055138F"/>
    <w:rsid w:val="00557D97"/>
    <w:rsid w:val="00557EA7"/>
    <w:rsid w:val="005745DE"/>
    <w:rsid w:val="005750F0"/>
    <w:rsid w:val="00576AB0"/>
    <w:rsid w:val="00576BD4"/>
    <w:rsid w:val="005801D9"/>
    <w:rsid w:val="00580D9A"/>
    <w:rsid w:val="005823E3"/>
    <w:rsid w:val="00585594"/>
    <w:rsid w:val="0059144F"/>
    <w:rsid w:val="005A32D5"/>
    <w:rsid w:val="005A7798"/>
    <w:rsid w:val="005B6026"/>
    <w:rsid w:val="005E0D92"/>
    <w:rsid w:val="005E2030"/>
    <w:rsid w:val="005E5014"/>
    <w:rsid w:val="005F2CC6"/>
    <w:rsid w:val="005F542E"/>
    <w:rsid w:val="006026C7"/>
    <w:rsid w:val="00616D04"/>
    <w:rsid w:val="006207F4"/>
    <w:rsid w:val="006215F7"/>
    <w:rsid w:val="00631F6E"/>
    <w:rsid w:val="00633CB7"/>
    <w:rsid w:val="0063756B"/>
    <w:rsid w:val="0064547A"/>
    <w:rsid w:val="00650A26"/>
    <w:rsid w:val="00654708"/>
    <w:rsid w:val="00662A37"/>
    <w:rsid w:val="00674484"/>
    <w:rsid w:val="00676186"/>
    <w:rsid w:val="006854F3"/>
    <w:rsid w:val="006864CE"/>
    <w:rsid w:val="00695C24"/>
    <w:rsid w:val="006A4440"/>
    <w:rsid w:val="006A4FF1"/>
    <w:rsid w:val="006A68C0"/>
    <w:rsid w:val="006A76FC"/>
    <w:rsid w:val="006B7B91"/>
    <w:rsid w:val="006E1574"/>
    <w:rsid w:val="006E5A77"/>
    <w:rsid w:val="006F305E"/>
    <w:rsid w:val="006F3C1A"/>
    <w:rsid w:val="006F3F19"/>
    <w:rsid w:val="006F4B12"/>
    <w:rsid w:val="006F7206"/>
    <w:rsid w:val="00700B8E"/>
    <w:rsid w:val="00702EB4"/>
    <w:rsid w:val="00710318"/>
    <w:rsid w:val="00712DFA"/>
    <w:rsid w:val="007203CA"/>
    <w:rsid w:val="00721F60"/>
    <w:rsid w:val="00725CDE"/>
    <w:rsid w:val="0073028E"/>
    <w:rsid w:val="0073291E"/>
    <w:rsid w:val="00741BBD"/>
    <w:rsid w:val="00753577"/>
    <w:rsid w:val="00754A85"/>
    <w:rsid w:val="0075612A"/>
    <w:rsid w:val="007569C8"/>
    <w:rsid w:val="00760644"/>
    <w:rsid w:val="0077131B"/>
    <w:rsid w:val="0077456C"/>
    <w:rsid w:val="00780EE3"/>
    <w:rsid w:val="00785BF1"/>
    <w:rsid w:val="00791F9C"/>
    <w:rsid w:val="00794B1C"/>
    <w:rsid w:val="007B272C"/>
    <w:rsid w:val="007B6624"/>
    <w:rsid w:val="007D6AC7"/>
    <w:rsid w:val="007E690E"/>
    <w:rsid w:val="00807369"/>
    <w:rsid w:val="00810353"/>
    <w:rsid w:val="0081163E"/>
    <w:rsid w:val="0081637A"/>
    <w:rsid w:val="00822A26"/>
    <w:rsid w:val="0082372F"/>
    <w:rsid w:val="0083045C"/>
    <w:rsid w:val="00835281"/>
    <w:rsid w:val="00841986"/>
    <w:rsid w:val="008425DA"/>
    <w:rsid w:val="00844FC8"/>
    <w:rsid w:val="008463DF"/>
    <w:rsid w:val="00850EC2"/>
    <w:rsid w:val="00852D53"/>
    <w:rsid w:val="0085565B"/>
    <w:rsid w:val="00860049"/>
    <w:rsid w:val="00863DF8"/>
    <w:rsid w:val="00864303"/>
    <w:rsid w:val="00865764"/>
    <w:rsid w:val="00885A22"/>
    <w:rsid w:val="00893406"/>
    <w:rsid w:val="00894315"/>
    <w:rsid w:val="00894927"/>
    <w:rsid w:val="0089573A"/>
    <w:rsid w:val="008A17D6"/>
    <w:rsid w:val="008A3D79"/>
    <w:rsid w:val="008A3EDC"/>
    <w:rsid w:val="008A62BC"/>
    <w:rsid w:val="008B0361"/>
    <w:rsid w:val="008B4D76"/>
    <w:rsid w:val="008B76A8"/>
    <w:rsid w:val="008C26D4"/>
    <w:rsid w:val="008C39E6"/>
    <w:rsid w:val="008E247E"/>
    <w:rsid w:val="008E5835"/>
    <w:rsid w:val="008F4E8E"/>
    <w:rsid w:val="008F686F"/>
    <w:rsid w:val="008F78AA"/>
    <w:rsid w:val="00900D1D"/>
    <w:rsid w:val="0090319C"/>
    <w:rsid w:val="009542D0"/>
    <w:rsid w:val="00970092"/>
    <w:rsid w:val="0097464D"/>
    <w:rsid w:val="00974F33"/>
    <w:rsid w:val="00977105"/>
    <w:rsid w:val="009806E3"/>
    <w:rsid w:val="00981A69"/>
    <w:rsid w:val="00981C26"/>
    <w:rsid w:val="00982827"/>
    <w:rsid w:val="00982D0D"/>
    <w:rsid w:val="009846A4"/>
    <w:rsid w:val="009922C0"/>
    <w:rsid w:val="0099679B"/>
    <w:rsid w:val="009A6B85"/>
    <w:rsid w:val="009A7ED2"/>
    <w:rsid w:val="009B2E50"/>
    <w:rsid w:val="009C6241"/>
    <w:rsid w:val="009E5016"/>
    <w:rsid w:val="009E71C1"/>
    <w:rsid w:val="00A15D07"/>
    <w:rsid w:val="00A17C7C"/>
    <w:rsid w:val="00A22038"/>
    <w:rsid w:val="00A362AD"/>
    <w:rsid w:val="00A3738A"/>
    <w:rsid w:val="00A409BF"/>
    <w:rsid w:val="00A4291B"/>
    <w:rsid w:val="00A45ABB"/>
    <w:rsid w:val="00A46904"/>
    <w:rsid w:val="00A52CF8"/>
    <w:rsid w:val="00A61B93"/>
    <w:rsid w:val="00A62AFF"/>
    <w:rsid w:val="00A729BC"/>
    <w:rsid w:val="00A81619"/>
    <w:rsid w:val="00A857E4"/>
    <w:rsid w:val="00A94F59"/>
    <w:rsid w:val="00A95CD7"/>
    <w:rsid w:val="00A96630"/>
    <w:rsid w:val="00AA2D0F"/>
    <w:rsid w:val="00AA43D1"/>
    <w:rsid w:val="00AA5F20"/>
    <w:rsid w:val="00AA7CC2"/>
    <w:rsid w:val="00AB7995"/>
    <w:rsid w:val="00AB7EAB"/>
    <w:rsid w:val="00AD781A"/>
    <w:rsid w:val="00AE17CD"/>
    <w:rsid w:val="00AE5AED"/>
    <w:rsid w:val="00AF14F9"/>
    <w:rsid w:val="00AF6CB5"/>
    <w:rsid w:val="00B04AF2"/>
    <w:rsid w:val="00B0688E"/>
    <w:rsid w:val="00B13D17"/>
    <w:rsid w:val="00B16647"/>
    <w:rsid w:val="00B21AFE"/>
    <w:rsid w:val="00B25651"/>
    <w:rsid w:val="00B2799F"/>
    <w:rsid w:val="00B306E7"/>
    <w:rsid w:val="00B33F41"/>
    <w:rsid w:val="00B46F23"/>
    <w:rsid w:val="00B4765F"/>
    <w:rsid w:val="00B502D0"/>
    <w:rsid w:val="00B51862"/>
    <w:rsid w:val="00B6134C"/>
    <w:rsid w:val="00B62218"/>
    <w:rsid w:val="00B6234F"/>
    <w:rsid w:val="00B67BAF"/>
    <w:rsid w:val="00B73688"/>
    <w:rsid w:val="00B86950"/>
    <w:rsid w:val="00B92883"/>
    <w:rsid w:val="00B92C36"/>
    <w:rsid w:val="00B95708"/>
    <w:rsid w:val="00BA2717"/>
    <w:rsid w:val="00BD32F2"/>
    <w:rsid w:val="00BE23B5"/>
    <w:rsid w:val="00BF18EF"/>
    <w:rsid w:val="00BF36DD"/>
    <w:rsid w:val="00C074DD"/>
    <w:rsid w:val="00C231ED"/>
    <w:rsid w:val="00C373F6"/>
    <w:rsid w:val="00C42066"/>
    <w:rsid w:val="00C46D29"/>
    <w:rsid w:val="00C50671"/>
    <w:rsid w:val="00C5215A"/>
    <w:rsid w:val="00C538D8"/>
    <w:rsid w:val="00C54388"/>
    <w:rsid w:val="00C61BAA"/>
    <w:rsid w:val="00C640C4"/>
    <w:rsid w:val="00C67914"/>
    <w:rsid w:val="00C751F2"/>
    <w:rsid w:val="00C821BF"/>
    <w:rsid w:val="00CA06FD"/>
    <w:rsid w:val="00CA3B0C"/>
    <w:rsid w:val="00CB0121"/>
    <w:rsid w:val="00CB102C"/>
    <w:rsid w:val="00CB60D0"/>
    <w:rsid w:val="00CB6EBF"/>
    <w:rsid w:val="00CC0CBF"/>
    <w:rsid w:val="00CD65EB"/>
    <w:rsid w:val="00CE1F14"/>
    <w:rsid w:val="00CF0F71"/>
    <w:rsid w:val="00D01EC4"/>
    <w:rsid w:val="00D31CBE"/>
    <w:rsid w:val="00D32FF9"/>
    <w:rsid w:val="00D3744C"/>
    <w:rsid w:val="00D62962"/>
    <w:rsid w:val="00D973EC"/>
    <w:rsid w:val="00DC2F03"/>
    <w:rsid w:val="00DC61A7"/>
    <w:rsid w:val="00DD07D5"/>
    <w:rsid w:val="00DD35BA"/>
    <w:rsid w:val="00DD386F"/>
    <w:rsid w:val="00DD4D6E"/>
    <w:rsid w:val="00DF0ED7"/>
    <w:rsid w:val="00DF158F"/>
    <w:rsid w:val="00E00FA5"/>
    <w:rsid w:val="00E032E3"/>
    <w:rsid w:val="00E0622E"/>
    <w:rsid w:val="00E12074"/>
    <w:rsid w:val="00E14D03"/>
    <w:rsid w:val="00E50B00"/>
    <w:rsid w:val="00E56D06"/>
    <w:rsid w:val="00E601F0"/>
    <w:rsid w:val="00E62B3F"/>
    <w:rsid w:val="00E63885"/>
    <w:rsid w:val="00E64220"/>
    <w:rsid w:val="00E67FDD"/>
    <w:rsid w:val="00E74AC8"/>
    <w:rsid w:val="00E912C2"/>
    <w:rsid w:val="00E93C49"/>
    <w:rsid w:val="00EA48C7"/>
    <w:rsid w:val="00EB68C3"/>
    <w:rsid w:val="00ED6608"/>
    <w:rsid w:val="00EE2317"/>
    <w:rsid w:val="00EE4180"/>
    <w:rsid w:val="00EF358A"/>
    <w:rsid w:val="00EF5830"/>
    <w:rsid w:val="00F03538"/>
    <w:rsid w:val="00F0742A"/>
    <w:rsid w:val="00F1212A"/>
    <w:rsid w:val="00F23AC2"/>
    <w:rsid w:val="00F41932"/>
    <w:rsid w:val="00F4611C"/>
    <w:rsid w:val="00F46B1D"/>
    <w:rsid w:val="00F5321E"/>
    <w:rsid w:val="00F559FA"/>
    <w:rsid w:val="00F56E9C"/>
    <w:rsid w:val="00F5701E"/>
    <w:rsid w:val="00F74D3F"/>
    <w:rsid w:val="00F85EAD"/>
    <w:rsid w:val="00F95BAE"/>
    <w:rsid w:val="00FA32E1"/>
    <w:rsid w:val="00FB399F"/>
    <w:rsid w:val="00FB492F"/>
    <w:rsid w:val="00FC69E4"/>
    <w:rsid w:val="00FE67E7"/>
    <w:rsid w:val="00FE7A43"/>
    <w:rsid w:val="00FF1CC7"/>
    <w:rsid w:val="00FF3D96"/>
    <w:rsid w:val="00FF730A"/>
    <w:rsid w:val="0F50038F"/>
    <w:rsid w:val="27897B13"/>
    <w:rsid w:val="39574E8E"/>
    <w:rsid w:val="3F107600"/>
    <w:rsid w:val="7048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F082A"/>
  <w15:docId w15:val="{2F704864-335C-4447-AC1F-EB2346A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uiPriority="12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3E3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locked/>
    <w:rsid w:val="00D32FF9"/>
    <w:pPr>
      <w:keepNext/>
      <w:keepLines/>
      <w:numPr>
        <w:numId w:val="16"/>
      </w:numPr>
      <w:adjustRightInd w:val="0"/>
      <w:snapToGrid w:val="0"/>
      <w:spacing w:beforeLines="50" w:afterLines="50"/>
      <w:jc w:val="left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32FF9"/>
    <w:pPr>
      <w:keepNext/>
      <w:keepLines/>
      <w:numPr>
        <w:ilvl w:val="1"/>
        <w:numId w:val="16"/>
      </w:numPr>
      <w:adjustRightInd w:val="0"/>
      <w:snapToGrid w:val="0"/>
      <w:spacing w:beforeLines="50" w:afterLines="50"/>
      <w:jc w:val="left"/>
      <w:outlineLvl w:val="1"/>
    </w:pPr>
    <w:rPr>
      <w:rFonts w:ascii="宋体" w:hAnsi="宋体" w:cs="Arial"/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locked/>
    <w:rsid w:val="00D32FF9"/>
    <w:pPr>
      <w:keepNext/>
      <w:keepLines/>
      <w:numPr>
        <w:ilvl w:val="2"/>
        <w:numId w:val="16"/>
      </w:numPr>
      <w:adjustRightInd w:val="0"/>
      <w:snapToGrid w:val="0"/>
      <w:spacing w:beforeLines="50" w:afterLines="50"/>
      <w:jc w:val="left"/>
      <w:outlineLvl w:val="2"/>
    </w:pPr>
    <w:rPr>
      <w:rFonts w:ascii="宋体" w:hAnsi="宋体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locked/>
    <w:rsid w:val="00D32FF9"/>
    <w:pPr>
      <w:keepNext/>
      <w:keepLines/>
      <w:numPr>
        <w:ilvl w:val="3"/>
        <w:numId w:val="16"/>
      </w:numPr>
      <w:adjustRightInd w:val="0"/>
      <w:snapToGrid w:val="0"/>
      <w:spacing w:beforeLines="50" w:afterLines="50"/>
      <w:jc w:val="left"/>
      <w:outlineLvl w:val="3"/>
    </w:pPr>
    <w:rPr>
      <w:rFonts w:ascii="宋体" w:hAnsi="宋体" w:cs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locked/>
    <w:rsid w:val="00D32FF9"/>
    <w:pPr>
      <w:keepNext/>
      <w:keepLines/>
      <w:numPr>
        <w:ilvl w:val="4"/>
        <w:numId w:val="16"/>
      </w:numPr>
      <w:adjustRightInd w:val="0"/>
      <w:snapToGrid w:val="0"/>
      <w:spacing w:beforeLines="50" w:afterLines="50"/>
      <w:jc w:val="left"/>
      <w:outlineLvl w:val="4"/>
    </w:pPr>
    <w:rPr>
      <w:rFonts w:ascii="宋体" w:hAnsi="宋体" w:cs="Arial"/>
      <w:b/>
      <w:bCs/>
      <w:sz w:val="24"/>
      <w:szCs w:val="28"/>
    </w:rPr>
  </w:style>
  <w:style w:type="paragraph" w:styleId="6">
    <w:name w:val="heading 6"/>
    <w:basedOn w:val="a"/>
    <w:next w:val="a"/>
    <w:link w:val="60"/>
    <w:qFormat/>
    <w:locked/>
    <w:rsid w:val="00D32FF9"/>
    <w:pPr>
      <w:keepNext/>
      <w:keepLines/>
      <w:numPr>
        <w:ilvl w:val="5"/>
        <w:numId w:val="16"/>
      </w:numPr>
      <w:adjustRightInd w:val="0"/>
      <w:snapToGrid w:val="0"/>
      <w:spacing w:beforeLines="50" w:afterLines="50"/>
      <w:jc w:val="left"/>
      <w:outlineLvl w:val="5"/>
    </w:pPr>
    <w:rPr>
      <w:rFonts w:ascii="宋体" w:hAnsi="宋体"/>
      <w:b/>
      <w:bCs/>
      <w:sz w:val="24"/>
      <w:szCs w:val="24"/>
    </w:rPr>
  </w:style>
  <w:style w:type="paragraph" w:styleId="7">
    <w:name w:val="heading 7"/>
    <w:basedOn w:val="a"/>
    <w:link w:val="70"/>
    <w:qFormat/>
    <w:locked/>
    <w:rsid w:val="00D32FF9"/>
    <w:pPr>
      <w:keepNext/>
      <w:keepLines/>
      <w:numPr>
        <w:ilvl w:val="6"/>
        <w:numId w:val="16"/>
      </w:numPr>
      <w:adjustRightInd w:val="0"/>
      <w:snapToGrid w:val="0"/>
      <w:spacing w:beforeLines="50" w:afterLines="50"/>
      <w:jc w:val="left"/>
      <w:outlineLvl w:val="6"/>
    </w:pPr>
    <w:rPr>
      <w:rFonts w:ascii="宋体" w:hAnsi="宋体"/>
      <w:b/>
      <w:bCs/>
      <w:sz w:val="24"/>
      <w:szCs w:val="24"/>
    </w:rPr>
  </w:style>
  <w:style w:type="paragraph" w:styleId="8">
    <w:name w:val="heading 8"/>
    <w:basedOn w:val="a"/>
    <w:link w:val="80"/>
    <w:qFormat/>
    <w:locked/>
    <w:rsid w:val="00D32FF9"/>
    <w:pPr>
      <w:numPr>
        <w:ilvl w:val="7"/>
        <w:numId w:val="16"/>
      </w:numPr>
      <w:adjustRightInd w:val="0"/>
      <w:snapToGrid w:val="0"/>
      <w:spacing w:beforeLines="50" w:afterLines="50"/>
      <w:jc w:val="left"/>
      <w:outlineLvl w:val="7"/>
    </w:pPr>
    <w:rPr>
      <w:rFonts w:ascii="宋体" w:hAnsi="宋体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5823E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5823E3"/>
    <w:pPr>
      <w:jc w:val="left"/>
    </w:pPr>
  </w:style>
  <w:style w:type="paragraph" w:styleId="a7">
    <w:name w:val="Document Map"/>
    <w:basedOn w:val="a"/>
    <w:link w:val="a8"/>
    <w:uiPriority w:val="99"/>
    <w:semiHidden/>
    <w:qFormat/>
    <w:rsid w:val="005823E3"/>
    <w:rPr>
      <w:rFonts w:ascii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qFormat/>
    <w:rsid w:val="005823E3"/>
    <w:rPr>
      <w:sz w:val="18"/>
      <w:szCs w:val="18"/>
    </w:rPr>
  </w:style>
  <w:style w:type="paragraph" w:styleId="ab">
    <w:name w:val="footer"/>
    <w:basedOn w:val="a"/>
    <w:link w:val="ac"/>
    <w:uiPriority w:val="12"/>
    <w:qFormat/>
    <w:rsid w:val="0058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rsid w:val="0058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rsid w:val="00582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semiHidden/>
    <w:qFormat/>
    <w:rsid w:val="005823E3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5823E3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semiHidden/>
    <w:locked/>
    <w:rsid w:val="005823E3"/>
    <w:rPr>
      <w:rFonts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12"/>
    <w:locked/>
    <w:rsid w:val="005823E3"/>
    <w:rPr>
      <w:rFonts w:cs="Times New Roman"/>
      <w:sz w:val="18"/>
      <w:szCs w:val="18"/>
    </w:rPr>
  </w:style>
  <w:style w:type="character" w:customStyle="1" w:styleId="pointer">
    <w:name w:val="pointer"/>
    <w:basedOn w:val="a0"/>
    <w:uiPriority w:val="99"/>
    <w:rsid w:val="005823E3"/>
    <w:rPr>
      <w:rFonts w:cs="Times New Roman"/>
    </w:rPr>
  </w:style>
  <w:style w:type="paragraph" w:styleId="af2">
    <w:name w:val="List Paragraph"/>
    <w:basedOn w:val="a"/>
    <w:link w:val="af3"/>
    <w:uiPriority w:val="40"/>
    <w:qFormat/>
    <w:rsid w:val="005823E3"/>
    <w:pPr>
      <w:ind w:firstLineChars="200" w:firstLine="420"/>
    </w:pPr>
  </w:style>
  <w:style w:type="character" w:customStyle="1" w:styleId="font81">
    <w:name w:val="font81"/>
    <w:basedOn w:val="a0"/>
    <w:uiPriority w:val="99"/>
    <w:rsid w:val="005823E3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5823E3"/>
    <w:rPr>
      <w:rFonts w:ascii="宋体" w:eastAsia="宋体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823E3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5823E3"/>
  </w:style>
  <w:style w:type="character" w:customStyle="1" w:styleId="a5">
    <w:name w:val="批注主题 字符"/>
    <w:basedOn w:val="a6"/>
    <w:link w:val="a3"/>
    <w:uiPriority w:val="99"/>
    <w:semiHidden/>
    <w:rsid w:val="005823E3"/>
    <w:rPr>
      <w:b/>
      <w:bCs/>
    </w:rPr>
  </w:style>
  <w:style w:type="paragraph" w:customStyle="1" w:styleId="1">
    <w:name w:val="编号1"/>
    <w:basedOn w:val="a"/>
    <w:uiPriority w:val="3"/>
    <w:qFormat/>
    <w:rsid w:val="006F3C1A"/>
    <w:pPr>
      <w:numPr>
        <w:numId w:val="7"/>
      </w:numPr>
      <w:tabs>
        <w:tab w:val="num" w:pos="454"/>
      </w:tabs>
      <w:spacing w:line="360" w:lineRule="auto"/>
      <w:ind w:left="454" w:hanging="454"/>
    </w:pPr>
    <w:rPr>
      <w:rFonts w:ascii="宋体" w:hAnsi="宋体"/>
      <w:sz w:val="24"/>
      <w:szCs w:val="24"/>
    </w:rPr>
  </w:style>
  <w:style w:type="character" w:customStyle="1" w:styleId="af3">
    <w:name w:val="列表段落 字符"/>
    <w:basedOn w:val="a0"/>
    <w:link w:val="af2"/>
    <w:uiPriority w:val="40"/>
    <w:rsid w:val="006F3C1A"/>
    <w:rPr>
      <w:kern w:val="2"/>
      <w:sz w:val="21"/>
      <w:szCs w:val="22"/>
    </w:rPr>
  </w:style>
  <w:style w:type="character" w:customStyle="1" w:styleId="11">
    <w:name w:val="标题 1 字符"/>
    <w:basedOn w:val="a0"/>
    <w:link w:val="10"/>
    <w:rsid w:val="00D32FF9"/>
    <w:rPr>
      <w:rFonts w:ascii="宋体" w:hAnsi="宋体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D32FF9"/>
    <w:rPr>
      <w:rFonts w:ascii="宋体" w:hAnsi="宋体" w:cs="Arial"/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D32FF9"/>
    <w:rPr>
      <w:rFonts w:ascii="宋体" w:hAnsi="宋体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rsid w:val="00D32FF9"/>
    <w:rPr>
      <w:rFonts w:ascii="宋体" w:hAnsi="宋体" w:cs="Arial"/>
      <w:b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rsid w:val="00D32FF9"/>
    <w:rPr>
      <w:rFonts w:ascii="宋体" w:hAnsi="宋体" w:cs="Arial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rsid w:val="00D32FF9"/>
    <w:rPr>
      <w:rFonts w:ascii="宋体" w:hAnsi="宋体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D32FF9"/>
    <w:rPr>
      <w:rFonts w:ascii="宋体" w:hAnsi="宋体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D32FF9"/>
    <w:rPr>
      <w:rFonts w:ascii="宋体" w:hAnsi="宋体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行 李</cp:lastModifiedBy>
  <cp:revision>127</cp:revision>
  <dcterms:created xsi:type="dcterms:W3CDTF">2018-06-24T08:20:00Z</dcterms:created>
  <dcterms:modified xsi:type="dcterms:W3CDTF">2018-11-25T23:45:00Z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