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97" w:rsidRPr="001A560F" w:rsidRDefault="00345C5C" w:rsidP="007225CF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广汉</w:t>
      </w:r>
      <w:r w:rsidR="00A6339D" w:rsidRPr="001A560F">
        <w:rPr>
          <w:rFonts w:ascii="黑体" w:eastAsia="黑体" w:hAnsi="黑体" w:hint="eastAsia"/>
          <w:sz w:val="32"/>
        </w:rPr>
        <w:t>机场净空管理系统功能技术需求</w:t>
      </w:r>
    </w:p>
    <w:p w:rsidR="00603361" w:rsidRPr="008F0F8B" w:rsidRDefault="00603361" w:rsidP="001A560F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8F0F8B">
        <w:rPr>
          <w:rFonts w:ascii="Times New Roman" w:eastAsia="宋体" w:hAnsi="Times New Roman"/>
          <w:b/>
          <w:sz w:val="28"/>
          <w:szCs w:val="28"/>
        </w:rPr>
        <w:t xml:space="preserve">1 </w:t>
      </w:r>
      <w:r w:rsidRPr="008F0F8B">
        <w:rPr>
          <w:rFonts w:ascii="Times New Roman" w:eastAsia="宋体" w:hAnsi="Times New Roman" w:hint="eastAsia"/>
          <w:b/>
          <w:sz w:val="28"/>
          <w:szCs w:val="28"/>
        </w:rPr>
        <w:t>基础地理信息数据来源</w:t>
      </w:r>
    </w:p>
    <w:p w:rsidR="00603361" w:rsidRPr="001A560F" w:rsidRDefault="00603361" w:rsidP="001A560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A560F">
        <w:rPr>
          <w:rFonts w:ascii="Times New Roman" w:eastAsia="宋体" w:hAnsi="Times New Roman" w:hint="eastAsia"/>
          <w:sz w:val="24"/>
        </w:rPr>
        <w:t>为保证系统计算结果的精度，系统设计中采用省级测绘部门生产的不小于</w:t>
      </w:r>
      <w:r w:rsidRPr="001A560F">
        <w:rPr>
          <w:rFonts w:ascii="Times New Roman" w:eastAsia="宋体" w:hAnsi="Times New Roman" w:hint="eastAsia"/>
          <w:sz w:val="24"/>
        </w:rPr>
        <w:t>1:50 000</w:t>
      </w:r>
      <w:r w:rsidRPr="001A560F">
        <w:rPr>
          <w:rFonts w:ascii="Times New Roman" w:eastAsia="宋体" w:hAnsi="Times New Roman" w:hint="eastAsia"/>
          <w:sz w:val="24"/>
        </w:rPr>
        <w:t>比例尺的</w:t>
      </w:r>
      <w:r w:rsidR="00EB2E58">
        <w:rPr>
          <w:rFonts w:ascii="Times New Roman" w:eastAsia="宋体" w:hAnsi="Times New Roman" w:hint="eastAsia"/>
          <w:sz w:val="24"/>
        </w:rPr>
        <w:t>基础地理信息数据，主要包括地形数据和至乡镇一级的</w:t>
      </w:r>
      <w:r w:rsidR="008F14E8">
        <w:rPr>
          <w:rFonts w:ascii="Times New Roman" w:eastAsia="宋体" w:hAnsi="Times New Roman" w:hint="eastAsia"/>
          <w:sz w:val="24"/>
        </w:rPr>
        <w:t>行政区划</w:t>
      </w:r>
      <w:r w:rsidRPr="001A560F">
        <w:rPr>
          <w:rFonts w:ascii="Times New Roman" w:eastAsia="宋体" w:hAnsi="Times New Roman" w:hint="eastAsia"/>
          <w:sz w:val="24"/>
        </w:rPr>
        <w:t>数据</w:t>
      </w:r>
      <w:r w:rsidR="008F14E8">
        <w:rPr>
          <w:rFonts w:ascii="Times New Roman" w:eastAsia="宋体" w:hAnsi="Times New Roman" w:hint="eastAsia"/>
          <w:sz w:val="24"/>
        </w:rPr>
        <w:t>，</w:t>
      </w:r>
      <w:r w:rsidRPr="001A560F">
        <w:rPr>
          <w:rFonts w:ascii="Times New Roman" w:eastAsia="宋体" w:hAnsi="Times New Roman" w:hint="eastAsia"/>
          <w:sz w:val="24"/>
        </w:rPr>
        <w:t>DEM</w:t>
      </w:r>
      <w:r w:rsidR="00EB2E58">
        <w:rPr>
          <w:rFonts w:ascii="Times New Roman" w:eastAsia="宋体" w:hAnsi="Times New Roman" w:hint="eastAsia"/>
          <w:sz w:val="24"/>
        </w:rPr>
        <w:t>数据精度不低于</w:t>
      </w:r>
      <w:r w:rsidR="00EB2E58">
        <w:rPr>
          <w:rFonts w:ascii="Times New Roman" w:eastAsia="宋体" w:hAnsi="Times New Roman" w:hint="eastAsia"/>
          <w:sz w:val="24"/>
        </w:rPr>
        <w:t>30</w:t>
      </w:r>
      <w:r w:rsidR="00EB2E58">
        <w:rPr>
          <w:rFonts w:ascii="Times New Roman" w:eastAsia="宋体" w:hAnsi="Times New Roman" w:hint="eastAsia"/>
          <w:sz w:val="24"/>
        </w:rPr>
        <w:t>米</w:t>
      </w:r>
      <w:r w:rsidRPr="001A560F">
        <w:rPr>
          <w:rFonts w:ascii="Times New Roman" w:eastAsia="宋体" w:hAnsi="Times New Roman" w:hint="eastAsia"/>
          <w:sz w:val="24"/>
        </w:rPr>
        <w:t>。</w:t>
      </w:r>
    </w:p>
    <w:p w:rsidR="00603361" w:rsidRPr="008F0F8B" w:rsidRDefault="00603361" w:rsidP="001A560F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8F0F8B">
        <w:rPr>
          <w:rFonts w:ascii="Times New Roman" w:eastAsia="宋体" w:hAnsi="Times New Roman"/>
          <w:b/>
          <w:sz w:val="28"/>
          <w:szCs w:val="28"/>
        </w:rPr>
        <w:t xml:space="preserve">2 </w:t>
      </w:r>
      <w:r w:rsidRPr="008F0F8B">
        <w:rPr>
          <w:rFonts w:ascii="Times New Roman" w:eastAsia="宋体" w:hAnsi="Times New Roman" w:hint="eastAsia"/>
          <w:b/>
          <w:sz w:val="28"/>
          <w:szCs w:val="28"/>
        </w:rPr>
        <w:t>坐标系统</w:t>
      </w:r>
    </w:p>
    <w:p w:rsidR="00603361" w:rsidRPr="00603361" w:rsidRDefault="00603361" w:rsidP="001A560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A560F">
        <w:rPr>
          <w:rFonts w:ascii="Times New Roman" w:eastAsia="宋体" w:hAnsi="Times New Roman" w:hint="eastAsia"/>
          <w:sz w:val="24"/>
        </w:rPr>
        <w:t>（</w:t>
      </w:r>
      <w:r w:rsidRPr="001A560F">
        <w:rPr>
          <w:rFonts w:ascii="Times New Roman" w:eastAsia="宋体" w:hAnsi="Times New Roman" w:hint="eastAsia"/>
          <w:sz w:val="24"/>
        </w:rPr>
        <w:t>1</w:t>
      </w:r>
      <w:r w:rsidRPr="001A560F">
        <w:rPr>
          <w:rFonts w:ascii="Times New Roman" w:eastAsia="宋体" w:hAnsi="Times New Roman" w:hint="eastAsia"/>
          <w:sz w:val="24"/>
        </w:rPr>
        <w:t>）</w:t>
      </w:r>
      <w:r w:rsidRPr="00603361">
        <w:rPr>
          <w:rFonts w:ascii="Times New Roman" w:eastAsia="宋体" w:hAnsi="Times New Roman" w:hint="eastAsia"/>
          <w:sz w:val="24"/>
        </w:rPr>
        <w:t>坐标系</w:t>
      </w:r>
    </w:p>
    <w:p w:rsidR="00603361" w:rsidRPr="00603361" w:rsidRDefault="00603361" w:rsidP="001A560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603361">
        <w:rPr>
          <w:rFonts w:ascii="Times New Roman" w:eastAsia="宋体" w:hAnsi="Times New Roman" w:hint="eastAsia"/>
          <w:sz w:val="24"/>
        </w:rPr>
        <w:t>使用行业推荐的坐标系（</w:t>
      </w:r>
      <w:r w:rsidRPr="00603361">
        <w:rPr>
          <w:rFonts w:ascii="Times New Roman" w:eastAsia="宋体" w:hAnsi="Times New Roman" w:hint="eastAsia"/>
          <w:sz w:val="24"/>
        </w:rPr>
        <w:t>WGS84</w:t>
      </w:r>
      <w:r w:rsidRPr="00603361">
        <w:rPr>
          <w:rFonts w:ascii="Times New Roman" w:eastAsia="宋体" w:hAnsi="Times New Roman" w:hint="eastAsia"/>
          <w:sz w:val="24"/>
        </w:rPr>
        <w:t>坐标系）作为整个系统统一的控制基础</w:t>
      </w:r>
      <w:r w:rsidR="000045DA" w:rsidRPr="001A560F">
        <w:rPr>
          <w:rFonts w:ascii="Times New Roman" w:eastAsia="宋体" w:hAnsi="Times New Roman" w:hint="eastAsia"/>
          <w:sz w:val="24"/>
        </w:rPr>
        <w:t>。</w:t>
      </w:r>
    </w:p>
    <w:p w:rsidR="00603361" w:rsidRPr="00603361" w:rsidRDefault="00603361" w:rsidP="001A560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A560F">
        <w:rPr>
          <w:rFonts w:ascii="Times New Roman" w:eastAsia="宋体" w:hAnsi="Times New Roman" w:hint="eastAsia"/>
          <w:sz w:val="24"/>
        </w:rPr>
        <w:t>（</w:t>
      </w:r>
      <w:r w:rsidRPr="001A560F">
        <w:rPr>
          <w:rFonts w:ascii="Times New Roman" w:eastAsia="宋体" w:hAnsi="Times New Roman" w:hint="eastAsia"/>
          <w:sz w:val="24"/>
        </w:rPr>
        <w:t>2</w:t>
      </w:r>
      <w:r w:rsidRPr="001A560F">
        <w:rPr>
          <w:rFonts w:ascii="Times New Roman" w:eastAsia="宋体" w:hAnsi="Times New Roman" w:hint="eastAsia"/>
          <w:sz w:val="24"/>
        </w:rPr>
        <w:t>）</w:t>
      </w:r>
      <w:r w:rsidRPr="00603361">
        <w:rPr>
          <w:rFonts w:ascii="Times New Roman" w:eastAsia="宋体" w:hAnsi="Times New Roman" w:hint="eastAsia"/>
          <w:sz w:val="24"/>
        </w:rPr>
        <w:t>高程基准</w:t>
      </w:r>
    </w:p>
    <w:p w:rsidR="00603361" w:rsidRPr="00603361" w:rsidRDefault="00603361" w:rsidP="001A560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603361">
        <w:rPr>
          <w:rFonts w:ascii="Times New Roman" w:eastAsia="宋体" w:hAnsi="Times New Roman" w:hint="eastAsia"/>
          <w:sz w:val="24"/>
        </w:rPr>
        <w:t>采用</w:t>
      </w:r>
      <w:r w:rsidRPr="00603361">
        <w:rPr>
          <w:rFonts w:ascii="Times New Roman" w:eastAsia="宋体" w:hAnsi="Times New Roman" w:hint="eastAsia"/>
          <w:sz w:val="24"/>
        </w:rPr>
        <w:t>1985</w:t>
      </w:r>
      <w:r w:rsidRPr="00603361">
        <w:rPr>
          <w:rFonts w:ascii="Times New Roman" w:eastAsia="宋体" w:hAnsi="Times New Roman" w:hint="eastAsia"/>
          <w:sz w:val="24"/>
        </w:rPr>
        <w:t>年国家高程基准</w:t>
      </w:r>
      <w:r w:rsidR="000045DA" w:rsidRPr="001A560F">
        <w:rPr>
          <w:rFonts w:ascii="Times New Roman" w:eastAsia="宋体" w:hAnsi="Times New Roman" w:hint="eastAsia"/>
          <w:sz w:val="24"/>
        </w:rPr>
        <w:t>。</w:t>
      </w:r>
    </w:p>
    <w:p w:rsidR="00603361" w:rsidRPr="008F0F8B" w:rsidRDefault="000045DA" w:rsidP="001A560F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8F0F8B">
        <w:rPr>
          <w:rFonts w:ascii="Times New Roman" w:eastAsia="宋体" w:hAnsi="Times New Roman"/>
          <w:b/>
          <w:sz w:val="28"/>
          <w:szCs w:val="28"/>
        </w:rPr>
        <w:t>3</w:t>
      </w:r>
      <w:r w:rsidRPr="008F0F8B">
        <w:rPr>
          <w:rFonts w:ascii="Times New Roman" w:eastAsia="宋体" w:hAnsi="Times New Roman" w:hint="eastAsia"/>
          <w:b/>
          <w:sz w:val="28"/>
          <w:szCs w:val="28"/>
        </w:rPr>
        <w:t>系统精度要求</w:t>
      </w:r>
    </w:p>
    <w:p w:rsidR="000045DA" w:rsidRPr="001A560F" w:rsidRDefault="001A560F" w:rsidP="001A560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A560F">
        <w:rPr>
          <w:rFonts w:ascii="Times New Roman" w:eastAsia="宋体" w:hAnsi="Times New Roman" w:hint="eastAsia"/>
          <w:sz w:val="24"/>
        </w:rPr>
        <w:t>净空</w:t>
      </w:r>
      <w:r w:rsidR="000045DA" w:rsidRPr="001A560F">
        <w:rPr>
          <w:rFonts w:ascii="Times New Roman" w:eastAsia="宋体" w:hAnsi="Times New Roman" w:hint="eastAsia"/>
          <w:sz w:val="24"/>
        </w:rPr>
        <w:t>障碍物</w:t>
      </w:r>
      <w:proofErr w:type="gramStart"/>
      <w:r w:rsidR="000045DA" w:rsidRPr="001A560F">
        <w:rPr>
          <w:rFonts w:ascii="Times New Roman" w:eastAsia="宋体" w:hAnsi="Times New Roman" w:hint="eastAsia"/>
          <w:sz w:val="24"/>
        </w:rPr>
        <w:t>限制面</w:t>
      </w:r>
      <w:proofErr w:type="gramEnd"/>
      <w:r w:rsidR="000045DA" w:rsidRPr="001A560F">
        <w:rPr>
          <w:rFonts w:ascii="Times New Roman" w:eastAsia="宋体" w:hAnsi="Times New Roman" w:hint="eastAsia"/>
          <w:sz w:val="24"/>
        </w:rPr>
        <w:t>应根据《国际民用航空公约》附件</w:t>
      </w:r>
      <w:r w:rsidR="000045DA" w:rsidRPr="001A560F">
        <w:rPr>
          <w:rFonts w:ascii="Times New Roman" w:eastAsia="宋体" w:hAnsi="Times New Roman"/>
          <w:sz w:val="24"/>
        </w:rPr>
        <w:t>14</w:t>
      </w:r>
      <w:r w:rsidR="000045DA" w:rsidRPr="001A560F">
        <w:rPr>
          <w:rFonts w:ascii="Times New Roman" w:eastAsia="宋体" w:hAnsi="Times New Roman"/>
          <w:sz w:val="24"/>
        </w:rPr>
        <w:t>、《民用机场飞行区技术标准》（</w:t>
      </w:r>
      <w:r w:rsidR="000045DA" w:rsidRPr="001A560F">
        <w:rPr>
          <w:rFonts w:ascii="Times New Roman" w:eastAsia="宋体" w:hAnsi="Times New Roman"/>
          <w:sz w:val="24"/>
        </w:rPr>
        <w:t>MH5001-2013</w:t>
      </w:r>
      <w:r w:rsidR="000045DA" w:rsidRPr="001A560F">
        <w:rPr>
          <w:rFonts w:ascii="Times New Roman" w:eastAsia="宋体" w:hAnsi="Times New Roman"/>
          <w:sz w:val="24"/>
        </w:rPr>
        <w:t>）</w:t>
      </w:r>
      <w:r w:rsidR="00675540">
        <w:rPr>
          <w:rFonts w:ascii="Times New Roman" w:eastAsia="宋体" w:hAnsi="Times New Roman"/>
          <w:sz w:val="24"/>
        </w:rPr>
        <w:t>及第</w:t>
      </w:r>
      <w:proofErr w:type="gramStart"/>
      <w:r w:rsidR="00675540">
        <w:rPr>
          <w:rFonts w:ascii="Times New Roman" w:eastAsia="宋体" w:hAnsi="Times New Roman"/>
          <w:sz w:val="24"/>
        </w:rPr>
        <w:t>一</w:t>
      </w:r>
      <w:proofErr w:type="gramEnd"/>
      <w:r w:rsidR="00675540">
        <w:rPr>
          <w:rFonts w:ascii="Times New Roman" w:eastAsia="宋体" w:hAnsi="Times New Roman"/>
          <w:sz w:val="24"/>
        </w:rPr>
        <w:t>修正案</w:t>
      </w:r>
      <w:r w:rsidR="000045DA" w:rsidRPr="001A560F">
        <w:rPr>
          <w:rFonts w:ascii="Times New Roman" w:eastAsia="宋体" w:hAnsi="Times New Roman" w:hint="eastAsia"/>
          <w:sz w:val="24"/>
        </w:rPr>
        <w:t>的相关要求进行绘制。</w:t>
      </w:r>
      <w:r w:rsidRPr="001A560F">
        <w:rPr>
          <w:rFonts w:ascii="Times New Roman" w:eastAsia="宋体" w:hAnsi="Times New Roman" w:hint="eastAsia"/>
          <w:sz w:val="24"/>
        </w:rPr>
        <w:t>航空数据（经纬度、标高、高程、高）质量要求</w:t>
      </w:r>
      <w:r w:rsidR="000045DA" w:rsidRPr="001A560F">
        <w:rPr>
          <w:rFonts w:ascii="Times New Roman" w:eastAsia="宋体" w:hAnsi="Times New Roman" w:hint="eastAsia"/>
          <w:sz w:val="24"/>
        </w:rPr>
        <w:t>应满足《国际民用航空公约》附件</w:t>
      </w:r>
      <w:r w:rsidR="000045DA" w:rsidRPr="001A560F">
        <w:rPr>
          <w:rFonts w:ascii="Times New Roman" w:eastAsia="宋体" w:hAnsi="Times New Roman" w:hint="eastAsia"/>
          <w:sz w:val="24"/>
        </w:rPr>
        <w:t>14</w:t>
      </w:r>
      <w:r w:rsidR="000045DA" w:rsidRPr="001A560F">
        <w:rPr>
          <w:rFonts w:ascii="Times New Roman" w:eastAsia="宋体" w:hAnsi="Times New Roman" w:hint="eastAsia"/>
          <w:sz w:val="24"/>
        </w:rPr>
        <w:t>、《民用机场飞行区技术标准》（</w:t>
      </w:r>
      <w:r w:rsidR="000045DA" w:rsidRPr="001A560F">
        <w:rPr>
          <w:rFonts w:ascii="Times New Roman" w:eastAsia="宋体" w:hAnsi="Times New Roman" w:hint="eastAsia"/>
          <w:sz w:val="24"/>
        </w:rPr>
        <w:t>M</w:t>
      </w:r>
      <w:r w:rsidR="000045DA" w:rsidRPr="001A560F">
        <w:rPr>
          <w:rFonts w:ascii="Times New Roman" w:eastAsia="宋体" w:hAnsi="Times New Roman"/>
          <w:sz w:val="24"/>
        </w:rPr>
        <w:t>H5001-2013</w:t>
      </w:r>
      <w:r w:rsidR="000045DA" w:rsidRPr="001A560F">
        <w:rPr>
          <w:rFonts w:ascii="Times New Roman" w:eastAsia="宋体" w:hAnsi="Times New Roman" w:hint="eastAsia"/>
          <w:sz w:val="24"/>
        </w:rPr>
        <w:t>）</w:t>
      </w:r>
      <w:r w:rsidRPr="001A560F">
        <w:rPr>
          <w:rFonts w:ascii="Times New Roman" w:eastAsia="宋体" w:hAnsi="Times New Roman" w:hint="eastAsia"/>
          <w:sz w:val="24"/>
        </w:rPr>
        <w:t>、</w:t>
      </w:r>
      <w:r w:rsidR="000045DA" w:rsidRPr="001A560F">
        <w:rPr>
          <w:rFonts w:ascii="Times New Roman" w:eastAsia="宋体" w:hAnsi="Times New Roman" w:hint="eastAsia"/>
          <w:sz w:val="24"/>
        </w:rPr>
        <w:t>《国际民用航空公约》附件</w:t>
      </w:r>
      <w:r w:rsidR="000045DA" w:rsidRPr="001A560F">
        <w:rPr>
          <w:rFonts w:ascii="Times New Roman" w:eastAsia="宋体" w:hAnsi="Times New Roman" w:hint="eastAsia"/>
          <w:sz w:val="24"/>
        </w:rPr>
        <w:t>15</w:t>
      </w:r>
      <w:r w:rsidR="000045DA" w:rsidRPr="001A560F">
        <w:rPr>
          <w:rFonts w:ascii="Times New Roman" w:eastAsia="宋体" w:hAnsi="Times New Roman" w:hint="eastAsia"/>
          <w:sz w:val="24"/>
        </w:rPr>
        <w:t>中的相关规定。</w:t>
      </w:r>
    </w:p>
    <w:p w:rsidR="000045DA" w:rsidRPr="008F0F8B" w:rsidRDefault="000045DA" w:rsidP="001A560F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8F0F8B">
        <w:rPr>
          <w:rFonts w:ascii="Times New Roman" w:eastAsia="宋体" w:hAnsi="Times New Roman"/>
          <w:b/>
          <w:sz w:val="28"/>
          <w:szCs w:val="28"/>
        </w:rPr>
        <w:t xml:space="preserve">4 </w:t>
      </w:r>
      <w:r w:rsidRPr="008F0F8B">
        <w:rPr>
          <w:rFonts w:ascii="Times New Roman" w:eastAsia="宋体" w:hAnsi="Times New Roman" w:hint="eastAsia"/>
          <w:b/>
          <w:sz w:val="28"/>
          <w:szCs w:val="28"/>
        </w:rPr>
        <w:t>系统功能</w:t>
      </w:r>
    </w:p>
    <w:p w:rsidR="00A6339D" w:rsidRPr="001A560F" w:rsidRDefault="000045DA" w:rsidP="001A560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A560F">
        <w:rPr>
          <w:rFonts w:ascii="Times New Roman" w:eastAsia="宋体" w:hAnsi="Times New Roman" w:hint="eastAsia"/>
          <w:sz w:val="24"/>
        </w:rPr>
        <w:t>（</w:t>
      </w:r>
      <w:r w:rsidRPr="001A560F">
        <w:rPr>
          <w:rFonts w:ascii="Times New Roman" w:eastAsia="宋体" w:hAnsi="Times New Roman" w:hint="eastAsia"/>
          <w:sz w:val="24"/>
        </w:rPr>
        <w:t>1</w:t>
      </w:r>
      <w:r w:rsidRPr="001A560F">
        <w:rPr>
          <w:rFonts w:ascii="Times New Roman" w:eastAsia="宋体" w:hAnsi="Times New Roman" w:hint="eastAsia"/>
          <w:sz w:val="24"/>
        </w:rPr>
        <w:t>）</w:t>
      </w:r>
      <w:r w:rsidR="00A6339D" w:rsidRPr="001A560F">
        <w:rPr>
          <w:rFonts w:ascii="Times New Roman" w:eastAsia="宋体" w:hAnsi="Times New Roman" w:hint="eastAsia"/>
          <w:sz w:val="24"/>
        </w:rPr>
        <w:t>数字地图的基本功能（</w:t>
      </w:r>
      <w:r w:rsidR="007225CF" w:rsidRPr="001A560F">
        <w:rPr>
          <w:rFonts w:ascii="Times New Roman" w:eastAsia="宋体" w:hAnsi="Times New Roman" w:hint="eastAsia"/>
          <w:sz w:val="24"/>
        </w:rPr>
        <w:t>净空</w:t>
      </w:r>
      <w:r w:rsidR="00A6339D" w:rsidRPr="001A560F">
        <w:rPr>
          <w:rFonts w:ascii="Times New Roman" w:eastAsia="宋体" w:hAnsi="Times New Roman" w:hint="eastAsia"/>
          <w:sz w:val="24"/>
        </w:rPr>
        <w:t>障碍物限制面、机场基准点、</w:t>
      </w:r>
      <w:r w:rsidR="007225CF" w:rsidRPr="001A560F">
        <w:rPr>
          <w:rFonts w:ascii="Times New Roman" w:eastAsia="宋体" w:hAnsi="Times New Roman" w:hint="eastAsia"/>
          <w:sz w:val="24"/>
        </w:rPr>
        <w:t>跑道、</w:t>
      </w:r>
      <w:r w:rsidR="00A6339D" w:rsidRPr="001A560F">
        <w:rPr>
          <w:rFonts w:ascii="Times New Roman" w:eastAsia="宋体" w:hAnsi="Times New Roman" w:hint="eastAsia"/>
          <w:sz w:val="24"/>
        </w:rPr>
        <w:t>乡镇、标高点等地理空间对象的显示、缩放、距离与角度测量等功能）</w:t>
      </w:r>
      <w:r w:rsidR="007225CF" w:rsidRPr="001A560F">
        <w:rPr>
          <w:rFonts w:ascii="Times New Roman" w:eastAsia="宋体" w:hAnsi="Times New Roman" w:hint="eastAsia"/>
          <w:sz w:val="24"/>
        </w:rPr>
        <w:t>；</w:t>
      </w:r>
    </w:p>
    <w:p w:rsidR="007225CF" w:rsidRPr="001A560F" w:rsidRDefault="000045DA" w:rsidP="001A560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A560F">
        <w:rPr>
          <w:rFonts w:ascii="Times New Roman" w:eastAsia="宋体" w:hAnsi="Times New Roman" w:hint="eastAsia"/>
          <w:sz w:val="24"/>
        </w:rPr>
        <w:t>（</w:t>
      </w:r>
      <w:r w:rsidRPr="001A560F">
        <w:rPr>
          <w:rFonts w:ascii="Times New Roman" w:eastAsia="宋体" w:hAnsi="Times New Roman" w:hint="eastAsia"/>
          <w:sz w:val="24"/>
        </w:rPr>
        <w:t>2</w:t>
      </w:r>
      <w:r w:rsidRPr="001A560F">
        <w:rPr>
          <w:rFonts w:ascii="Times New Roman" w:eastAsia="宋体" w:hAnsi="Times New Roman" w:hint="eastAsia"/>
          <w:sz w:val="24"/>
        </w:rPr>
        <w:t>）</w:t>
      </w:r>
      <w:r w:rsidR="007225CF" w:rsidRPr="001A560F">
        <w:rPr>
          <w:rFonts w:ascii="Times New Roman" w:eastAsia="宋体" w:hAnsi="Times New Roman" w:hint="eastAsia"/>
          <w:sz w:val="24"/>
        </w:rPr>
        <w:t>净空保护区内新增建（构）筑物限高审核功能</w:t>
      </w:r>
      <w:r w:rsidR="00603361" w:rsidRPr="001A560F">
        <w:rPr>
          <w:rFonts w:ascii="Times New Roman" w:eastAsia="宋体" w:hAnsi="Times New Roman" w:hint="eastAsia"/>
          <w:sz w:val="24"/>
        </w:rPr>
        <w:t>（建设项目可建高度判断）</w:t>
      </w:r>
      <w:r w:rsidR="007225CF" w:rsidRPr="001A560F">
        <w:rPr>
          <w:rFonts w:ascii="Times New Roman" w:eastAsia="宋体" w:hAnsi="Times New Roman" w:hint="eastAsia"/>
          <w:sz w:val="24"/>
        </w:rPr>
        <w:t>；</w:t>
      </w:r>
    </w:p>
    <w:p w:rsidR="007225CF" w:rsidRPr="001A560F" w:rsidRDefault="000045DA" w:rsidP="001A560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A560F">
        <w:rPr>
          <w:rFonts w:ascii="Times New Roman" w:eastAsia="宋体" w:hAnsi="Times New Roman" w:hint="eastAsia"/>
          <w:sz w:val="24"/>
        </w:rPr>
        <w:t>（</w:t>
      </w:r>
      <w:r w:rsidRPr="001A560F">
        <w:rPr>
          <w:rFonts w:ascii="Times New Roman" w:eastAsia="宋体" w:hAnsi="Times New Roman" w:hint="eastAsia"/>
          <w:sz w:val="24"/>
        </w:rPr>
        <w:t>3</w:t>
      </w:r>
      <w:r w:rsidRPr="001A560F">
        <w:rPr>
          <w:rFonts w:ascii="Times New Roman" w:eastAsia="宋体" w:hAnsi="Times New Roman" w:hint="eastAsia"/>
          <w:sz w:val="24"/>
        </w:rPr>
        <w:t>）</w:t>
      </w:r>
      <w:r w:rsidR="007225CF" w:rsidRPr="001A560F">
        <w:rPr>
          <w:rFonts w:ascii="Times New Roman" w:eastAsia="宋体" w:hAnsi="Times New Roman" w:hint="eastAsia"/>
          <w:sz w:val="24"/>
        </w:rPr>
        <w:t>净空保护区内疑似障碍物（建筑物、构筑物、树木）超高评价功能</w:t>
      </w:r>
      <w:r w:rsidR="00603361" w:rsidRPr="001A560F">
        <w:rPr>
          <w:rFonts w:ascii="Times New Roman" w:eastAsia="宋体" w:hAnsi="Times New Roman" w:hint="eastAsia"/>
          <w:sz w:val="24"/>
        </w:rPr>
        <w:t>（</w:t>
      </w:r>
      <w:r w:rsidR="007315AC">
        <w:rPr>
          <w:rFonts w:ascii="Times New Roman" w:eastAsia="宋体" w:hAnsi="Times New Roman" w:hint="eastAsia"/>
          <w:sz w:val="24"/>
        </w:rPr>
        <w:t>将前方交会法的测量数据输入系统可以判定</w:t>
      </w:r>
      <w:r w:rsidR="00E23171">
        <w:rPr>
          <w:rFonts w:ascii="Times New Roman" w:eastAsia="宋体" w:hAnsi="Times New Roman" w:hint="eastAsia"/>
          <w:sz w:val="24"/>
        </w:rPr>
        <w:t>疑似超高障碍物的</w:t>
      </w:r>
      <w:r w:rsidR="00603361" w:rsidRPr="001A560F">
        <w:rPr>
          <w:rFonts w:ascii="Times New Roman" w:eastAsia="宋体" w:hAnsi="Times New Roman" w:hint="eastAsia"/>
          <w:sz w:val="24"/>
        </w:rPr>
        <w:t>超高情况）</w:t>
      </w:r>
      <w:r w:rsidR="007225CF" w:rsidRPr="001A560F">
        <w:rPr>
          <w:rFonts w:ascii="Times New Roman" w:eastAsia="宋体" w:hAnsi="Times New Roman" w:hint="eastAsia"/>
          <w:sz w:val="24"/>
        </w:rPr>
        <w:t>；</w:t>
      </w:r>
    </w:p>
    <w:p w:rsidR="007225CF" w:rsidRPr="001A560F" w:rsidRDefault="000045DA" w:rsidP="001A560F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1A560F">
        <w:rPr>
          <w:rFonts w:ascii="Times New Roman" w:eastAsia="宋体" w:hAnsi="Times New Roman" w:hint="eastAsia"/>
          <w:sz w:val="24"/>
        </w:rPr>
        <w:t>（</w:t>
      </w:r>
      <w:r w:rsidRPr="001A560F">
        <w:rPr>
          <w:rFonts w:ascii="Times New Roman" w:eastAsia="宋体" w:hAnsi="Times New Roman" w:hint="eastAsia"/>
          <w:sz w:val="24"/>
        </w:rPr>
        <w:t>4</w:t>
      </w:r>
      <w:r w:rsidRPr="001A560F">
        <w:rPr>
          <w:rFonts w:ascii="Times New Roman" w:eastAsia="宋体" w:hAnsi="Times New Roman" w:hint="eastAsia"/>
          <w:sz w:val="24"/>
        </w:rPr>
        <w:t>）</w:t>
      </w:r>
      <w:r w:rsidR="007225CF" w:rsidRPr="001A560F">
        <w:rPr>
          <w:rFonts w:ascii="Times New Roman" w:eastAsia="宋体" w:hAnsi="Times New Roman" w:hint="eastAsia"/>
          <w:sz w:val="24"/>
        </w:rPr>
        <w:t>净空日常</w:t>
      </w:r>
      <w:proofErr w:type="gramStart"/>
      <w:r w:rsidR="007225CF" w:rsidRPr="001A560F">
        <w:rPr>
          <w:rFonts w:ascii="Times New Roman" w:eastAsia="宋体" w:hAnsi="Times New Roman" w:hint="eastAsia"/>
          <w:sz w:val="24"/>
        </w:rPr>
        <w:t>巡查台账管理</w:t>
      </w:r>
      <w:proofErr w:type="gramEnd"/>
      <w:r w:rsidR="007225CF" w:rsidRPr="001A560F">
        <w:rPr>
          <w:rFonts w:ascii="Times New Roman" w:eastAsia="宋体" w:hAnsi="Times New Roman" w:hint="eastAsia"/>
          <w:sz w:val="24"/>
        </w:rPr>
        <w:t>功能</w:t>
      </w:r>
      <w:r w:rsidR="00603361" w:rsidRPr="001A560F">
        <w:rPr>
          <w:rFonts w:ascii="Times New Roman" w:eastAsia="宋体" w:hAnsi="Times New Roman" w:hint="eastAsia"/>
          <w:sz w:val="24"/>
        </w:rPr>
        <w:t>（巡查人员、时间、结果等相关信息记录）</w:t>
      </w:r>
      <w:r w:rsidR="007225CF" w:rsidRPr="001A560F">
        <w:rPr>
          <w:rFonts w:ascii="Times New Roman" w:eastAsia="宋体" w:hAnsi="Times New Roman" w:hint="eastAsia"/>
          <w:sz w:val="24"/>
        </w:rPr>
        <w:t>。</w:t>
      </w:r>
    </w:p>
    <w:p w:rsidR="00295680" w:rsidRPr="00E23171" w:rsidRDefault="00295680" w:rsidP="0029568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bookmarkStart w:id="0" w:name="_GoBack"/>
      <w:bookmarkEnd w:id="0"/>
    </w:p>
    <w:sectPr w:rsidR="00295680" w:rsidRPr="00E2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B7" w:rsidRDefault="00C63AB7" w:rsidP="008F0F8B">
      <w:r>
        <w:separator/>
      </w:r>
    </w:p>
  </w:endnote>
  <w:endnote w:type="continuationSeparator" w:id="0">
    <w:p w:rsidR="00C63AB7" w:rsidRDefault="00C63AB7" w:rsidP="008F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B7" w:rsidRDefault="00C63AB7" w:rsidP="008F0F8B">
      <w:r>
        <w:separator/>
      </w:r>
    </w:p>
  </w:footnote>
  <w:footnote w:type="continuationSeparator" w:id="0">
    <w:p w:rsidR="00C63AB7" w:rsidRDefault="00C63AB7" w:rsidP="008F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9D"/>
    <w:rsid w:val="000045DA"/>
    <w:rsid w:val="001A560F"/>
    <w:rsid w:val="00207D38"/>
    <w:rsid w:val="00295680"/>
    <w:rsid w:val="00345C5C"/>
    <w:rsid w:val="004213E2"/>
    <w:rsid w:val="00563E3C"/>
    <w:rsid w:val="005D40B4"/>
    <w:rsid w:val="00603361"/>
    <w:rsid w:val="00675540"/>
    <w:rsid w:val="006E6976"/>
    <w:rsid w:val="007225CF"/>
    <w:rsid w:val="007315AC"/>
    <w:rsid w:val="007D37A2"/>
    <w:rsid w:val="008B269D"/>
    <w:rsid w:val="008F0F8B"/>
    <w:rsid w:val="008F14E8"/>
    <w:rsid w:val="008F37D5"/>
    <w:rsid w:val="009D5575"/>
    <w:rsid w:val="00A6339D"/>
    <w:rsid w:val="00C63AB7"/>
    <w:rsid w:val="00C72897"/>
    <w:rsid w:val="00DF1FEB"/>
    <w:rsid w:val="00E23171"/>
    <w:rsid w:val="00EB2E58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F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冯自立</dc:creator>
  <cp:keywords/>
  <dc:description/>
  <cp:lastModifiedBy>admin</cp:lastModifiedBy>
  <cp:revision>9</cp:revision>
  <dcterms:created xsi:type="dcterms:W3CDTF">2020-03-27T02:10:00Z</dcterms:created>
  <dcterms:modified xsi:type="dcterms:W3CDTF">2020-04-02T02:19:00Z</dcterms:modified>
</cp:coreProperties>
</file>